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F2AD5" w14:textId="23E3B4B7" w:rsidR="00DF68EF" w:rsidRDefault="00051960" w:rsidP="00051960">
      <w:pPr>
        <w:spacing w:after="0" w:line="240" w:lineRule="auto"/>
        <w:jc w:val="center"/>
        <w:rPr>
          <w:rFonts w:asciiTheme="minorBidi" w:hAnsiTheme="minorBidi"/>
          <w:b/>
          <w:bCs/>
          <w:sz w:val="24"/>
          <w:szCs w:val="24"/>
          <w:lang w:val="id-ID"/>
        </w:rPr>
      </w:pPr>
      <w:r w:rsidRPr="00051960">
        <w:rPr>
          <w:rFonts w:asciiTheme="minorBidi" w:hAnsiTheme="minorBidi"/>
          <w:b/>
          <w:bCs/>
          <w:sz w:val="24"/>
          <w:szCs w:val="24"/>
          <w:lang w:val="id-ID"/>
        </w:rPr>
        <w:t xml:space="preserve">PENERAPAN METODE </w:t>
      </w:r>
      <w:r>
        <w:rPr>
          <w:rFonts w:asciiTheme="minorBidi" w:hAnsiTheme="minorBidi"/>
          <w:b/>
          <w:bCs/>
          <w:i/>
          <w:iCs/>
          <w:sz w:val="24"/>
          <w:szCs w:val="24"/>
          <w:lang w:val="id-ID"/>
        </w:rPr>
        <w:t>ISTI</w:t>
      </w:r>
      <w:r>
        <w:rPr>
          <w:rFonts w:asciiTheme="minorBidi" w:hAnsiTheme="minorBidi"/>
          <w:b/>
          <w:bCs/>
          <w:i/>
          <w:iCs/>
          <w:sz w:val="24"/>
          <w:szCs w:val="24"/>
          <w:u w:val="single"/>
          <w:lang w:val="id-ID"/>
        </w:rPr>
        <w:t>H</w:t>
      </w:r>
      <w:r>
        <w:rPr>
          <w:rFonts w:asciiTheme="minorBidi" w:hAnsiTheme="minorBidi"/>
          <w:b/>
          <w:bCs/>
          <w:i/>
          <w:iCs/>
          <w:sz w:val="24"/>
          <w:szCs w:val="24"/>
          <w:lang w:val="id-ID"/>
        </w:rPr>
        <w:t xml:space="preserve">SAN </w:t>
      </w:r>
      <w:r>
        <w:rPr>
          <w:rFonts w:asciiTheme="minorBidi" w:hAnsiTheme="minorBidi"/>
          <w:b/>
          <w:bCs/>
          <w:sz w:val="24"/>
          <w:szCs w:val="24"/>
          <w:lang w:val="id-ID"/>
        </w:rPr>
        <w:t xml:space="preserve">PADA </w:t>
      </w:r>
      <w:r w:rsidR="007B7535">
        <w:rPr>
          <w:rFonts w:asciiTheme="minorBidi" w:hAnsiTheme="minorBidi"/>
          <w:b/>
          <w:bCs/>
          <w:sz w:val="24"/>
          <w:szCs w:val="24"/>
          <w:lang w:val="id-ID"/>
        </w:rPr>
        <w:t xml:space="preserve">BIDANG </w:t>
      </w:r>
      <w:r w:rsidRPr="00EB08BB">
        <w:rPr>
          <w:rFonts w:asciiTheme="minorBidi" w:hAnsiTheme="minorBidi"/>
          <w:b/>
          <w:bCs/>
          <w:i/>
          <w:iCs/>
          <w:sz w:val="24"/>
          <w:szCs w:val="24"/>
          <w:lang w:val="id-ID"/>
        </w:rPr>
        <w:t>MU</w:t>
      </w:r>
      <w:r w:rsidR="00EE1B93" w:rsidRPr="00EB08BB">
        <w:rPr>
          <w:rFonts w:asciiTheme="minorBidi" w:hAnsiTheme="minorBidi"/>
          <w:b/>
          <w:bCs/>
          <w:i/>
          <w:iCs/>
          <w:sz w:val="24"/>
          <w:szCs w:val="24"/>
          <w:lang w:val="id-ID"/>
        </w:rPr>
        <w:t>Â</w:t>
      </w:r>
      <w:r w:rsidRPr="00EB08BB">
        <w:rPr>
          <w:rFonts w:asciiTheme="minorBidi" w:hAnsiTheme="minorBidi"/>
          <w:b/>
          <w:bCs/>
          <w:i/>
          <w:iCs/>
          <w:sz w:val="24"/>
          <w:szCs w:val="24"/>
          <w:lang w:val="id-ID"/>
        </w:rPr>
        <w:t>MALAH</w:t>
      </w:r>
      <w:r w:rsidR="00EE1B93" w:rsidRPr="00EB08BB">
        <w:rPr>
          <w:rFonts w:asciiTheme="minorBidi" w:hAnsiTheme="minorBidi"/>
          <w:b/>
          <w:bCs/>
          <w:i/>
          <w:iCs/>
          <w:sz w:val="24"/>
          <w:szCs w:val="24"/>
          <w:lang w:val="id-ID"/>
        </w:rPr>
        <w:t xml:space="preserve"> MÂLIYYAH</w:t>
      </w:r>
      <w:r w:rsidR="00A02323">
        <w:rPr>
          <w:rFonts w:asciiTheme="minorBidi" w:hAnsiTheme="minorBidi"/>
          <w:b/>
          <w:bCs/>
          <w:sz w:val="24"/>
          <w:szCs w:val="24"/>
          <w:lang w:val="id-ID"/>
        </w:rPr>
        <w:t xml:space="preserve"> (HUKUM EKONOMI SYARIAH)</w:t>
      </w:r>
    </w:p>
    <w:p w14:paraId="635AE3ED" w14:textId="77777777" w:rsidR="00051960" w:rsidRDefault="00051960" w:rsidP="00051960">
      <w:pPr>
        <w:spacing w:after="0" w:line="240" w:lineRule="auto"/>
        <w:jc w:val="center"/>
        <w:rPr>
          <w:rFonts w:asciiTheme="minorBidi" w:hAnsiTheme="minorBidi"/>
          <w:b/>
          <w:bCs/>
          <w:sz w:val="24"/>
          <w:szCs w:val="24"/>
          <w:lang w:val="id-ID"/>
        </w:rPr>
      </w:pPr>
    </w:p>
    <w:p w14:paraId="30E6DDEE" w14:textId="77777777" w:rsidR="00051960" w:rsidRDefault="00051960" w:rsidP="00051960">
      <w:pPr>
        <w:spacing w:after="0" w:line="240" w:lineRule="auto"/>
        <w:jc w:val="center"/>
        <w:rPr>
          <w:rFonts w:asciiTheme="minorBidi" w:hAnsiTheme="minorBidi"/>
          <w:b/>
          <w:bCs/>
          <w:sz w:val="20"/>
          <w:szCs w:val="20"/>
          <w:lang w:val="id-ID"/>
        </w:rPr>
      </w:pPr>
      <w:r>
        <w:rPr>
          <w:rFonts w:asciiTheme="minorBidi" w:hAnsiTheme="minorBidi"/>
          <w:b/>
          <w:bCs/>
          <w:sz w:val="20"/>
          <w:szCs w:val="20"/>
          <w:lang w:val="id-ID"/>
        </w:rPr>
        <w:t xml:space="preserve">Panji Adam </w:t>
      </w:r>
    </w:p>
    <w:p w14:paraId="23DCBD58" w14:textId="77777777" w:rsidR="00051960" w:rsidRDefault="00051960" w:rsidP="00051960">
      <w:pPr>
        <w:spacing w:after="0" w:line="240" w:lineRule="auto"/>
        <w:jc w:val="center"/>
        <w:rPr>
          <w:rFonts w:asciiTheme="minorBidi" w:hAnsiTheme="minorBidi"/>
          <w:b/>
          <w:bCs/>
          <w:sz w:val="16"/>
          <w:szCs w:val="16"/>
          <w:lang w:val="id-ID"/>
        </w:rPr>
      </w:pPr>
      <w:r>
        <w:rPr>
          <w:rFonts w:asciiTheme="minorBidi" w:hAnsiTheme="minorBidi"/>
          <w:b/>
          <w:bCs/>
          <w:sz w:val="16"/>
          <w:szCs w:val="16"/>
          <w:lang w:val="id-ID"/>
        </w:rPr>
        <w:t>Fakultas Syariah Universitas Islam Bandung, Jalan Tamansari 24-26 Bandung</w:t>
      </w:r>
    </w:p>
    <w:p w14:paraId="66589030" w14:textId="77777777" w:rsidR="00051960" w:rsidRDefault="00757808" w:rsidP="00051960">
      <w:pPr>
        <w:spacing w:after="0" w:line="240" w:lineRule="auto"/>
        <w:jc w:val="center"/>
        <w:rPr>
          <w:rFonts w:asciiTheme="minorBidi" w:hAnsiTheme="minorBidi"/>
          <w:b/>
          <w:bCs/>
          <w:sz w:val="16"/>
          <w:szCs w:val="16"/>
          <w:lang w:val="id-ID"/>
        </w:rPr>
      </w:pPr>
      <w:hyperlink r:id="rId8" w:history="1">
        <w:r w:rsidR="00B22DE6" w:rsidRPr="00F650AE">
          <w:rPr>
            <w:rStyle w:val="Hyperlink"/>
            <w:rFonts w:asciiTheme="minorBidi" w:hAnsiTheme="minorBidi"/>
            <w:b/>
            <w:bCs/>
            <w:sz w:val="16"/>
            <w:szCs w:val="16"/>
            <w:lang w:val="id-ID"/>
          </w:rPr>
          <w:t>panjiadam06@gmail.com</w:t>
        </w:r>
      </w:hyperlink>
      <w:r w:rsidR="00051960">
        <w:rPr>
          <w:rFonts w:asciiTheme="minorBidi" w:hAnsiTheme="minorBidi"/>
          <w:b/>
          <w:bCs/>
          <w:sz w:val="16"/>
          <w:szCs w:val="16"/>
          <w:lang w:val="id-ID"/>
        </w:rPr>
        <w:t xml:space="preserve">  </w:t>
      </w:r>
    </w:p>
    <w:p w14:paraId="6EA07C9E" w14:textId="77777777" w:rsidR="00051960" w:rsidRDefault="00051960" w:rsidP="00051960">
      <w:pPr>
        <w:spacing w:after="0" w:line="240" w:lineRule="auto"/>
        <w:jc w:val="center"/>
        <w:rPr>
          <w:rFonts w:asciiTheme="minorBidi" w:hAnsiTheme="minorBidi"/>
          <w:b/>
          <w:bCs/>
          <w:sz w:val="16"/>
          <w:szCs w:val="16"/>
          <w:lang w:val="id-ID"/>
        </w:rPr>
      </w:pPr>
    </w:p>
    <w:p w14:paraId="1DD9AAEB" w14:textId="192D82E6" w:rsidR="00051960" w:rsidRDefault="00051960" w:rsidP="00051960">
      <w:pPr>
        <w:spacing w:after="0" w:line="240" w:lineRule="auto"/>
        <w:jc w:val="center"/>
        <w:rPr>
          <w:rFonts w:asciiTheme="minorBidi" w:hAnsiTheme="minorBidi"/>
          <w:b/>
          <w:bCs/>
          <w:sz w:val="20"/>
          <w:szCs w:val="20"/>
          <w:lang w:val="id-ID"/>
        </w:rPr>
      </w:pPr>
      <w:r>
        <w:rPr>
          <w:rFonts w:asciiTheme="minorBidi" w:hAnsiTheme="minorBidi"/>
          <w:b/>
          <w:bCs/>
          <w:sz w:val="20"/>
          <w:szCs w:val="20"/>
          <w:lang w:val="id-ID"/>
        </w:rPr>
        <w:t>ABSTRAK</w:t>
      </w:r>
    </w:p>
    <w:p w14:paraId="020367F5" w14:textId="1DC2A053" w:rsidR="00F0090F" w:rsidRDefault="00F0090F" w:rsidP="00051960">
      <w:pPr>
        <w:spacing w:after="0" w:line="240" w:lineRule="auto"/>
        <w:jc w:val="center"/>
        <w:rPr>
          <w:rFonts w:asciiTheme="minorBidi" w:hAnsiTheme="minorBidi"/>
          <w:sz w:val="20"/>
          <w:szCs w:val="20"/>
          <w:lang w:val="id-ID"/>
        </w:rPr>
      </w:pPr>
    </w:p>
    <w:p w14:paraId="3213DA4D" w14:textId="7E903772" w:rsidR="00F0090F" w:rsidRDefault="003D562B" w:rsidP="003D562B">
      <w:pPr>
        <w:spacing w:after="0" w:line="240" w:lineRule="auto"/>
        <w:jc w:val="both"/>
        <w:rPr>
          <w:rFonts w:asciiTheme="minorBidi" w:hAnsiTheme="minorBidi"/>
          <w:sz w:val="18"/>
          <w:szCs w:val="18"/>
          <w:lang w:val="id-ID"/>
        </w:rPr>
      </w:pPr>
      <w:r w:rsidRPr="00B23D38">
        <w:rPr>
          <w:rFonts w:asciiTheme="minorBidi" w:hAnsiTheme="minorBidi"/>
          <w:i/>
          <w:iCs/>
          <w:sz w:val="18"/>
          <w:szCs w:val="18"/>
          <w:lang w:val="id-ID"/>
        </w:rPr>
        <w:t>Isti</w:t>
      </w:r>
      <w:r w:rsidRPr="00B23D38">
        <w:rPr>
          <w:rFonts w:asciiTheme="minorBidi" w:hAnsiTheme="minorBidi"/>
          <w:i/>
          <w:iCs/>
          <w:sz w:val="18"/>
          <w:szCs w:val="18"/>
          <w:u w:val="single"/>
          <w:lang w:val="id-ID"/>
        </w:rPr>
        <w:t>h</w:t>
      </w:r>
      <w:r w:rsidRPr="00B23D38">
        <w:rPr>
          <w:rFonts w:asciiTheme="minorBidi" w:hAnsiTheme="minorBidi"/>
          <w:i/>
          <w:iCs/>
          <w:sz w:val="18"/>
          <w:szCs w:val="18"/>
          <w:lang w:val="id-ID"/>
        </w:rPr>
        <w:t xml:space="preserve">san </w:t>
      </w:r>
      <w:r w:rsidRPr="00B23D38">
        <w:rPr>
          <w:rFonts w:asciiTheme="minorBidi" w:hAnsiTheme="minorBidi"/>
          <w:sz w:val="18"/>
          <w:szCs w:val="18"/>
          <w:lang w:val="id-ID"/>
        </w:rPr>
        <w:t xml:space="preserve">merupakan salah satu metode ijtihad yang diperselisihkan oleh para ulama ushul fikih, meskipun dalam kenyataannya, semua ulama mengguakannya secara praktis. Penetapan hukum dengan metode </w:t>
      </w:r>
      <w:r w:rsidRPr="00B23D38">
        <w:rPr>
          <w:rFonts w:asciiTheme="minorBidi" w:hAnsiTheme="minorBidi"/>
          <w:i/>
          <w:iCs/>
          <w:sz w:val="18"/>
          <w:szCs w:val="18"/>
          <w:lang w:val="id-ID"/>
        </w:rPr>
        <w:t>isti</w:t>
      </w:r>
      <w:r w:rsidRPr="00B23D38">
        <w:rPr>
          <w:rFonts w:asciiTheme="minorBidi" w:hAnsiTheme="minorBidi"/>
          <w:i/>
          <w:iCs/>
          <w:sz w:val="18"/>
          <w:szCs w:val="18"/>
          <w:u w:val="single"/>
          <w:lang w:val="id-ID"/>
        </w:rPr>
        <w:t>h</w:t>
      </w:r>
      <w:r w:rsidRPr="00B23D38">
        <w:rPr>
          <w:rFonts w:asciiTheme="minorBidi" w:hAnsiTheme="minorBidi"/>
          <w:i/>
          <w:iCs/>
          <w:sz w:val="18"/>
          <w:szCs w:val="18"/>
          <w:lang w:val="id-ID"/>
        </w:rPr>
        <w:t xml:space="preserve">san </w:t>
      </w:r>
      <w:r w:rsidRPr="00B23D38">
        <w:rPr>
          <w:rFonts w:asciiTheme="minorBidi" w:hAnsiTheme="minorBidi"/>
          <w:sz w:val="18"/>
          <w:szCs w:val="18"/>
          <w:lang w:val="id-ID"/>
        </w:rPr>
        <w:t xml:space="preserve">banyak dilakukan oleh ulama di kalangan Hanafiyyah dan Malikiyyah sehingga dalam sejarah ushul fikih, golongan Hanafiyyah dikenal sebagai golongan yang memakai </w:t>
      </w:r>
      <w:r w:rsidRPr="00B23D38">
        <w:rPr>
          <w:rFonts w:asciiTheme="minorBidi" w:hAnsiTheme="minorBidi"/>
          <w:i/>
          <w:iCs/>
          <w:sz w:val="18"/>
          <w:szCs w:val="18"/>
          <w:lang w:val="id-ID"/>
        </w:rPr>
        <w:t>isti</w:t>
      </w:r>
      <w:r w:rsidRPr="00B23D38">
        <w:rPr>
          <w:rFonts w:asciiTheme="minorBidi" w:hAnsiTheme="minorBidi"/>
          <w:i/>
          <w:iCs/>
          <w:sz w:val="18"/>
          <w:szCs w:val="18"/>
          <w:u w:val="single"/>
          <w:lang w:val="id-ID"/>
        </w:rPr>
        <w:t>h</w:t>
      </w:r>
      <w:r w:rsidRPr="00B23D38">
        <w:rPr>
          <w:rFonts w:asciiTheme="minorBidi" w:hAnsiTheme="minorBidi"/>
          <w:i/>
          <w:iCs/>
          <w:sz w:val="18"/>
          <w:szCs w:val="18"/>
          <w:lang w:val="id-ID"/>
        </w:rPr>
        <w:t>san</w:t>
      </w:r>
      <w:r w:rsidRPr="00B23D38">
        <w:rPr>
          <w:rFonts w:asciiTheme="minorBidi" w:hAnsiTheme="minorBidi"/>
          <w:sz w:val="18"/>
          <w:szCs w:val="18"/>
          <w:lang w:val="id-ID"/>
        </w:rPr>
        <w:t xml:space="preserve"> sebagai salah satu metode </w:t>
      </w:r>
      <w:r w:rsidRPr="00B23D38">
        <w:rPr>
          <w:rFonts w:asciiTheme="minorBidi" w:hAnsiTheme="minorBidi"/>
          <w:i/>
          <w:iCs/>
          <w:sz w:val="18"/>
          <w:szCs w:val="18"/>
          <w:lang w:val="id-ID"/>
        </w:rPr>
        <w:t>istinbâth al-a</w:t>
      </w:r>
      <w:r w:rsidRPr="00B23D38">
        <w:rPr>
          <w:rFonts w:asciiTheme="minorBidi" w:hAnsiTheme="minorBidi"/>
          <w:i/>
          <w:iCs/>
          <w:sz w:val="18"/>
          <w:szCs w:val="18"/>
          <w:u w:val="single"/>
          <w:lang w:val="id-ID"/>
        </w:rPr>
        <w:t>h</w:t>
      </w:r>
      <w:r w:rsidRPr="00B23D38">
        <w:rPr>
          <w:rFonts w:asciiTheme="minorBidi" w:hAnsiTheme="minorBidi"/>
          <w:i/>
          <w:iCs/>
          <w:sz w:val="18"/>
          <w:szCs w:val="18"/>
          <w:lang w:val="id-ID"/>
        </w:rPr>
        <w:t xml:space="preserve">kâm </w:t>
      </w:r>
      <w:r w:rsidRPr="00B23D38">
        <w:rPr>
          <w:rFonts w:asciiTheme="minorBidi" w:hAnsiTheme="minorBidi"/>
          <w:sz w:val="18"/>
          <w:szCs w:val="18"/>
          <w:lang w:val="id-ID"/>
        </w:rPr>
        <w:t xml:space="preserve">(penetapan hukum). Imam Syafi’i adalah ulama yang menolak </w:t>
      </w:r>
      <w:r w:rsidRPr="00B23D38">
        <w:rPr>
          <w:rFonts w:asciiTheme="minorBidi" w:hAnsiTheme="minorBidi"/>
          <w:i/>
          <w:iCs/>
          <w:sz w:val="18"/>
          <w:szCs w:val="18"/>
          <w:lang w:val="id-ID"/>
        </w:rPr>
        <w:t>isti</w:t>
      </w:r>
      <w:r w:rsidRPr="00B23D38">
        <w:rPr>
          <w:rFonts w:asciiTheme="minorBidi" w:hAnsiTheme="minorBidi"/>
          <w:i/>
          <w:iCs/>
          <w:sz w:val="18"/>
          <w:szCs w:val="18"/>
          <w:u w:val="single"/>
          <w:lang w:val="id-ID"/>
        </w:rPr>
        <w:t>h</w:t>
      </w:r>
      <w:r w:rsidRPr="00B23D38">
        <w:rPr>
          <w:rFonts w:asciiTheme="minorBidi" w:hAnsiTheme="minorBidi"/>
          <w:i/>
          <w:iCs/>
          <w:sz w:val="18"/>
          <w:szCs w:val="18"/>
          <w:lang w:val="id-ID"/>
        </w:rPr>
        <w:t xml:space="preserve">san </w:t>
      </w:r>
      <w:r w:rsidRPr="00B23D38">
        <w:rPr>
          <w:rFonts w:asciiTheme="minorBidi" w:hAnsiTheme="minorBidi"/>
          <w:sz w:val="18"/>
          <w:szCs w:val="18"/>
          <w:lang w:val="id-ID"/>
        </w:rPr>
        <w:t xml:space="preserve">sebagai metode penetapan hukum Islam. Namun dalam praktiknya Imam Syafi’i pun menggunakan </w:t>
      </w:r>
      <w:r w:rsidRPr="00B23D38">
        <w:rPr>
          <w:rFonts w:asciiTheme="minorBidi" w:hAnsiTheme="minorBidi"/>
          <w:i/>
          <w:iCs/>
          <w:sz w:val="18"/>
          <w:szCs w:val="18"/>
          <w:lang w:val="id-ID"/>
        </w:rPr>
        <w:t>isti</w:t>
      </w:r>
      <w:r w:rsidRPr="00B23D38">
        <w:rPr>
          <w:rFonts w:asciiTheme="minorBidi" w:hAnsiTheme="minorBidi"/>
          <w:i/>
          <w:iCs/>
          <w:sz w:val="18"/>
          <w:szCs w:val="18"/>
          <w:u w:val="single"/>
          <w:lang w:val="id-ID"/>
        </w:rPr>
        <w:t>h</w:t>
      </w:r>
      <w:r w:rsidRPr="00B23D38">
        <w:rPr>
          <w:rFonts w:asciiTheme="minorBidi" w:hAnsiTheme="minorBidi"/>
          <w:i/>
          <w:iCs/>
          <w:sz w:val="18"/>
          <w:szCs w:val="18"/>
          <w:lang w:val="id-ID"/>
        </w:rPr>
        <w:t xml:space="preserve">san </w:t>
      </w:r>
      <w:r w:rsidRPr="00B23D38">
        <w:rPr>
          <w:rFonts w:asciiTheme="minorBidi" w:hAnsiTheme="minorBidi"/>
          <w:sz w:val="18"/>
          <w:szCs w:val="18"/>
          <w:lang w:val="id-ID"/>
        </w:rPr>
        <w:t xml:space="preserve">sebagai metode penetapan hukum Islam. Ilmu ushul fikih memiliki peran yang signifikan dalam memberikan kontribusi atas eksistensi hukum Islam khususnya bidang hukum ekonomi syariah. </w:t>
      </w:r>
      <w:proofErr w:type="spellStart"/>
      <w:r w:rsidRPr="00B23D38">
        <w:rPr>
          <w:rFonts w:asciiTheme="minorBidi" w:hAnsiTheme="minorBidi"/>
          <w:sz w:val="18"/>
          <w:szCs w:val="18"/>
        </w:rPr>
        <w:t>Metode</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penelitian</w:t>
      </w:r>
      <w:proofErr w:type="spellEnd"/>
      <w:r w:rsidRPr="00B23D38">
        <w:rPr>
          <w:rFonts w:asciiTheme="minorBidi" w:hAnsiTheme="minorBidi"/>
          <w:sz w:val="18"/>
          <w:szCs w:val="18"/>
        </w:rPr>
        <w:t xml:space="preserve"> yang </w:t>
      </w:r>
      <w:proofErr w:type="spellStart"/>
      <w:r w:rsidRPr="00B23D38">
        <w:rPr>
          <w:rFonts w:asciiTheme="minorBidi" w:hAnsiTheme="minorBidi"/>
          <w:sz w:val="18"/>
          <w:szCs w:val="18"/>
        </w:rPr>
        <w:t>dilakukan</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berdasarkan</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pendekatan</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secara</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yuridis</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normatif</w:t>
      </w:r>
      <w:proofErr w:type="spellEnd"/>
      <w:r w:rsidRPr="00B23D38">
        <w:rPr>
          <w:rFonts w:asciiTheme="minorBidi" w:hAnsiTheme="minorBidi"/>
          <w:sz w:val="18"/>
          <w:szCs w:val="18"/>
          <w:lang w:val="id-ID"/>
        </w:rPr>
        <w:t xml:space="preserve">, </w:t>
      </w:r>
      <w:proofErr w:type="spellStart"/>
      <w:r w:rsidRPr="00B23D38">
        <w:rPr>
          <w:rFonts w:asciiTheme="minorBidi" w:hAnsiTheme="minorBidi"/>
          <w:sz w:val="18"/>
          <w:szCs w:val="18"/>
        </w:rPr>
        <w:t>Spesifikasi</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penelitian</w:t>
      </w:r>
      <w:proofErr w:type="spellEnd"/>
      <w:r w:rsidRPr="00B23D38">
        <w:rPr>
          <w:rFonts w:asciiTheme="minorBidi" w:hAnsiTheme="minorBidi"/>
          <w:sz w:val="18"/>
          <w:szCs w:val="18"/>
        </w:rPr>
        <w:t xml:space="preserve"> yang </w:t>
      </w:r>
      <w:proofErr w:type="spellStart"/>
      <w:r w:rsidRPr="00B23D38">
        <w:rPr>
          <w:rFonts w:asciiTheme="minorBidi" w:hAnsiTheme="minorBidi"/>
          <w:sz w:val="18"/>
          <w:szCs w:val="18"/>
        </w:rPr>
        <w:t>digunakan</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adalah</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deskriptif</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analitis</w:t>
      </w:r>
      <w:proofErr w:type="spellEnd"/>
      <w:r w:rsidRPr="00B23D38">
        <w:rPr>
          <w:rFonts w:asciiTheme="minorBidi" w:hAnsiTheme="minorBidi"/>
          <w:sz w:val="18"/>
          <w:szCs w:val="18"/>
          <w:lang w:val="id-ID"/>
        </w:rPr>
        <w:t xml:space="preserve">, </w:t>
      </w:r>
      <w:proofErr w:type="spellStart"/>
      <w:r w:rsidRPr="00B23D38">
        <w:rPr>
          <w:rFonts w:asciiTheme="minorBidi" w:hAnsiTheme="minorBidi"/>
          <w:sz w:val="18"/>
          <w:szCs w:val="18"/>
        </w:rPr>
        <w:t>Jenis</w:t>
      </w:r>
      <w:proofErr w:type="spellEnd"/>
      <w:r w:rsidRPr="00B23D38">
        <w:rPr>
          <w:rFonts w:asciiTheme="minorBidi" w:hAnsiTheme="minorBidi"/>
          <w:sz w:val="18"/>
          <w:szCs w:val="18"/>
        </w:rPr>
        <w:t xml:space="preserve"> data yang </w:t>
      </w:r>
      <w:proofErr w:type="spellStart"/>
      <w:r w:rsidRPr="00B23D38">
        <w:rPr>
          <w:rFonts w:asciiTheme="minorBidi" w:hAnsiTheme="minorBidi"/>
          <w:sz w:val="18"/>
          <w:szCs w:val="18"/>
        </w:rPr>
        <w:t>dipergunakan</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dalam</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peneitian</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ini</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yaitu</w:t>
      </w:r>
      <w:proofErr w:type="spellEnd"/>
      <w:r w:rsidRPr="00B23D38">
        <w:rPr>
          <w:rFonts w:asciiTheme="minorBidi" w:hAnsiTheme="minorBidi"/>
          <w:sz w:val="18"/>
          <w:szCs w:val="18"/>
        </w:rPr>
        <w:t xml:space="preserve"> data </w:t>
      </w:r>
      <w:proofErr w:type="spellStart"/>
      <w:r w:rsidRPr="00B23D38">
        <w:rPr>
          <w:rFonts w:asciiTheme="minorBidi" w:hAnsiTheme="minorBidi"/>
          <w:sz w:val="18"/>
          <w:szCs w:val="18"/>
        </w:rPr>
        <w:t>sekunder</w:t>
      </w:r>
      <w:proofErr w:type="spellEnd"/>
      <w:r w:rsidRPr="00B23D38">
        <w:rPr>
          <w:rFonts w:asciiTheme="minorBidi" w:hAnsiTheme="minorBidi"/>
          <w:sz w:val="18"/>
          <w:szCs w:val="18"/>
          <w:lang w:val="id-ID"/>
        </w:rPr>
        <w:t>,</w:t>
      </w:r>
      <w:r w:rsidRPr="00B23D38">
        <w:rPr>
          <w:rFonts w:asciiTheme="minorBidi" w:hAnsiTheme="minorBidi"/>
          <w:bCs/>
          <w:sz w:val="18"/>
          <w:szCs w:val="18"/>
        </w:rPr>
        <w:t xml:space="preserve"> </w:t>
      </w:r>
      <w:r w:rsidRPr="00B23D38">
        <w:rPr>
          <w:rFonts w:asciiTheme="minorBidi" w:hAnsiTheme="minorBidi"/>
          <w:bCs/>
          <w:sz w:val="18"/>
          <w:szCs w:val="18"/>
          <w:lang w:val="id-ID"/>
        </w:rPr>
        <w:t>m</w:t>
      </w:r>
      <w:proofErr w:type="spellStart"/>
      <w:r w:rsidRPr="00B23D38">
        <w:rPr>
          <w:rFonts w:asciiTheme="minorBidi" w:hAnsiTheme="minorBidi"/>
          <w:bCs/>
          <w:sz w:val="18"/>
          <w:szCs w:val="18"/>
        </w:rPr>
        <w:t>etode</w:t>
      </w:r>
      <w:proofErr w:type="spellEnd"/>
      <w:r w:rsidRPr="00B23D38">
        <w:rPr>
          <w:rFonts w:asciiTheme="minorBidi" w:hAnsiTheme="minorBidi"/>
          <w:bCs/>
          <w:sz w:val="18"/>
          <w:szCs w:val="18"/>
        </w:rPr>
        <w:t xml:space="preserve"> </w:t>
      </w:r>
      <w:proofErr w:type="spellStart"/>
      <w:r w:rsidRPr="00B23D38">
        <w:rPr>
          <w:rFonts w:asciiTheme="minorBidi" w:hAnsiTheme="minorBidi"/>
          <w:bCs/>
          <w:sz w:val="18"/>
          <w:szCs w:val="18"/>
        </w:rPr>
        <w:t>pengumpulan</w:t>
      </w:r>
      <w:proofErr w:type="spellEnd"/>
      <w:r w:rsidRPr="00B23D38">
        <w:rPr>
          <w:rFonts w:asciiTheme="minorBidi" w:hAnsiTheme="minorBidi"/>
          <w:bCs/>
          <w:sz w:val="18"/>
          <w:szCs w:val="18"/>
        </w:rPr>
        <w:t xml:space="preserve"> data yang </w:t>
      </w:r>
      <w:proofErr w:type="spellStart"/>
      <w:r w:rsidRPr="00B23D38">
        <w:rPr>
          <w:rFonts w:asciiTheme="minorBidi" w:hAnsiTheme="minorBidi"/>
          <w:bCs/>
          <w:sz w:val="18"/>
          <w:szCs w:val="18"/>
        </w:rPr>
        <w:t>dipergunakan</w:t>
      </w:r>
      <w:proofErr w:type="spellEnd"/>
      <w:r w:rsidRPr="00B23D38">
        <w:rPr>
          <w:rFonts w:asciiTheme="minorBidi" w:hAnsiTheme="minorBidi"/>
          <w:bCs/>
          <w:sz w:val="18"/>
          <w:szCs w:val="18"/>
        </w:rPr>
        <w:t xml:space="preserve"> </w:t>
      </w:r>
      <w:proofErr w:type="spellStart"/>
      <w:r w:rsidRPr="00B23D38">
        <w:rPr>
          <w:rFonts w:asciiTheme="minorBidi" w:hAnsiTheme="minorBidi"/>
          <w:bCs/>
          <w:sz w:val="18"/>
          <w:szCs w:val="18"/>
        </w:rPr>
        <w:t>adalah</w:t>
      </w:r>
      <w:proofErr w:type="spellEnd"/>
      <w:r w:rsidRPr="00B23D38">
        <w:rPr>
          <w:rFonts w:asciiTheme="minorBidi" w:hAnsiTheme="minorBidi"/>
          <w:bCs/>
          <w:sz w:val="18"/>
          <w:szCs w:val="18"/>
        </w:rPr>
        <w:t xml:space="preserve"> </w:t>
      </w:r>
      <w:proofErr w:type="spellStart"/>
      <w:r w:rsidRPr="00B23D38">
        <w:rPr>
          <w:rFonts w:asciiTheme="minorBidi" w:hAnsiTheme="minorBidi"/>
          <w:bCs/>
          <w:sz w:val="18"/>
          <w:szCs w:val="18"/>
        </w:rPr>
        <w:t>studi</w:t>
      </w:r>
      <w:proofErr w:type="spellEnd"/>
      <w:r w:rsidRPr="00B23D38">
        <w:rPr>
          <w:rFonts w:asciiTheme="minorBidi" w:hAnsiTheme="minorBidi"/>
          <w:bCs/>
          <w:sz w:val="18"/>
          <w:szCs w:val="18"/>
        </w:rPr>
        <w:t xml:space="preserve"> </w:t>
      </w:r>
      <w:proofErr w:type="spellStart"/>
      <w:r w:rsidRPr="00B23D38">
        <w:rPr>
          <w:rFonts w:asciiTheme="minorBidi" w:hAnsiTheme="minorBidi"/>
          <w:bCs/>
          <w:sz w:val="18"/>
          <w:szCs w:val="18"/>
        </w:rPr>
        <w:t>kepustakaan</w:t>
      </w:r>
      <w:proofErr w:type="spellEnd"/>
      <w:r w:rsidRPr="00B23D38">
        <w:rPr>
          <w:rFonts w:asciiTheme="minorBidi" w:hAnsiTheme="minorBidi"/>
          <w:bCs/>
          <w:sz w:val="18"/>
          <w:szCs w:val="18"/>
          <w:lang w:val="id-ID"/>
        </w:rPr>
        <w:t xml:space="preserve"> dan </w:t>
      </w:r>
      <w:proofErr w:type="spellStart"/>
      <w:r w:rsidRPr="00B23D38">
        <w:rPr>
          <w:rFonts w:asciiTheme="minorBidi" w:hAnsiTheme="minorBidi"/>
          <w:sz w:val="18"/>
          <w:szCs w:val="18"/>
        </w:rPr>
        <w:t>Analisis</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terhadap</w:t>
      </w:r>
      <w:proofErr w:type="spellEnd"/>
      <w:r w:rsidRPr="00B23D38">
        <w:rPr>
          <w:rFonts w:asciiTheme="minorBidi" w:hAnsiTheme="minorBidi"/>
          <w:sz w:val="18"/>
          <w:szCs w:val="18"/>
        </w:rPr>
        <w:t xml:space="preserve"> data </w:t>
      </w:r>
      <w:proofErr w:type="spellStart"/>
      <w:r w:rsidRPr="00B23D38">
        <w:rPr>
          <w:rFonts w:asciiTheme="minorBidi" w:hAnsiTheme="minorBidi"/>
          <w:sz w:val="18"/>
          <w:szCs w:val="18"/>
        </w:rPr>
        <w:t>sekunder</w:t>
      </w:r>
      <w:proofErr w:type="spellEnd"/>
      <w:r w:rsidRPr="00B23D38">
        <w:rPr>
          <w:rFonts w:asciiTheme="minorBidi" w:hAnsiTheme="minorBidi"/>
          <w:sz w:val="18"/>
          <w:szCs w:val="18"/>
        </w:rPr>
        <w:t xml:space="preserve"> yang </w:t>
      </w:r>
      <w:proofErr w:type="spellStart"/>
      <w:r w:rsidRPr="00B23D38">
        <w:rPr>
          <w:rFonts w:asciiTheme="minorBidi" w:hAnsiTheme="minorBidi"/>
          <w:sz w:val="18"/>
          <w:szCs w:val="18"/>
        </w:rPr>
        <w:t>bersifat</w:t>
      </w:r>
      <w:proofErr w:type="spellEnd"/>
      <w:r w:rsidRPr="00B23D38">
        <w:rPr>
          <w:rFonts w:asciiTheme="minorBidi" w:hAnsiTheme="minorBidi"/>
          <w:sz w:val="18"/>
          <w:szCs w:val="18"/>
        </w:rPr>
        <w:t xml:space="preserve"> </w:t>
      </w:r>
      <w:proofErr w:type="spellStart"/>
      <w:r w:rsidRPr="00B23D38">
        <w:rPr>
          <w:rFonts w:asciiTheme="minorBidi" w:hAnsiTheme="minorBidi"/>
          <w:sz w:val="18"/>
          <w:szCs w:val="18"/>
        </w:rPr>
        <w:t>kualitatif</w:t>
      </w:r>
      <w:proofErr w:type="spellEnd"/>
      <w:r w:rsidRPr="00B23D38">
        <w:rPr>
          <w:rFonts w:asciiTheme="minorBidi" w:hAnsiTheme="minorBidi"/>
          <w:sz w:val="18"/>
          <w:szCs w:val="18"/>
          <w:lang w:val="id-ID"/>
        </w:rPr>
        <w:t xml:space="preserve">. Hasil penelitian menunjukan bahwa bahwa </w:t>
      </w:r>
      <w:r w:rsidRPr="00B23D38">
        <w:rPr>
          <w:rFonts w:asciiTheme="minorBidi" w:hAnsiTheme="minorBidi"/>
          <w:i/>
          <w:iCs/>
          <w:sz w:val="18"/>
          <w:szCs w:val="18"/>
          <w:lang w:val="id-ID"/>
        </w:rPr>
        <w:t>isti</w:t>
      </w:r>
      <w:r w:rsidRPr="00B23D38">
        <w:rPr>
          <w:rFonts w:asciiTheme="minorBidi" w:hAnsiTheme="minorBidi"/>
          <w:i/>
          <w:iCs/>
          <w:sz w:val="18"/>
          <w:szCs w:val="18"/>
          <w:u w:val="single"/>
          <w:lang w:val="id-ID"/>
        </w:rPr>
        <w:t>h</w:t>
      </w:r>
      <w:r w:rsidRPr="00B23D38">
        <w:rPr>
          <w:rFonts w:asciiTheme="minorBidi" w:hAnsiTheme="minorBidi"/>
          <w:i/>
          <w:iCs/>
          <w:sz w:val="18"/>
          <w:szCs w:val="18"/>
          <w:lang w:val="id-ID"/>
        </w:rPr>
        <w:t xml:space="preserve">san </w:t>
      </w:r>
      <w:r w:rsidRPr="00B23D38">
        <w:rPr>
          <w:rFonts w:asciiTheme="minorBidi" w:hAnsiTheme="minorBidi"/>
          <w:sz w:val="18"/>
          <w:szCs w:val="18"/>
          <w:lang w:val="id-ID"/>
        </w:rPr>
        <w:t xml:space="preserve">merupakan salah satu metode </w:t>
      </w:r>
      <w:r w:rsidRPr="00B23D38">
        <w:rPr>
          <w:rFonts w:asciiTheme="minorBidi" w:hAnsiTheme="minorBidi"/>
          <w:i/>
          <w:iCs/>
          <w:sz w:val="18"/>
          <w:szCs w:val="18"/>
          <w:lang w:val="id-ID"/>
        </w:rPr>
        <w:t>istinbâth al-a</w:t>
      </w:r>
      <w:r w:rsidRPr="00B23D38">
        <w:rPr>
          <w:rFonts w:asciiTheme="minorBidi" w:hAnsiTheme="minorBidi"/>
          <w:i/>
          <w:iCs/>
          <w:sz w:val="18"/>
          <w:szCs w:val="18"/>
          <w:u w:val="single"/>
          <w:lang w:val="id-ID"/>
        </w:rPr>
        <w:t>h</w:t>
      </w:r>
      <w:r w:rsidRPr="00B23D38">
        <w:rPr>
          <w:rFonts w:asciiTheme="minorBidi" w:hAnsiTheme="minorBidi"/>
          <w:i/>
          <w:iCs/>
          <w:sz w:val="18"/>
          <w:szCs w:val="18"/>
          <w:lang w:val="id-ID"/>
        </w:rPr>
        <w:t xml:space="preserve">kâm, </w:t>
      </w:r>
      <w:r w:rsidRPr="00B23D38">
        <w:rPr>
          <w:rFonts w:asciiTheme="minorBidi" w:hAnsiTheme="minorBidi"/>
          <w:sz w:val="18"/>
          <w:szCs w:val="18"/>
          <w:lang w:val="id-ID"/>
        </w:rPr>
        <w:t>yang dapat dijadikan hujjah dan menjadi dalil syara’ serta berfungsi dalam menentukan keabsahan suatu akad/transaksi dalam bidang hukum ekonomi syariah.</w:t>
      </w:r>
    </w:p>
    <w:p w14:paraId="7DABFF61" w14:textId="77777777" w:rsidR="003D562B" w:rsidRPr="003D562B" w:rsidRDefault="003D562B" w:rsidP="003D562B">
      <w:pPr>
        <w:spacing w:after="0" w:line="240" w:lineRule="auto"/>
        <w:jc w:val="both"/>
        <w:rPr>
          <w:rFonts w:asciiTheme="minorBidi" w:hAnsiTheme="minorBidi"/>
          <w:sz w:val="18"/>
          <w:szCs w:val="18"/>
          <w:lang w:val="id-ID"/>
        </w:rPr>
      </w:pPr>
    </w:p>
    <w:p w14:paraId="4F63A918" w14:textId="5AC02A8E" w:rsidR="00F0090F" w:rsidRPr="00F0090F" w:rsidRDefault="00F0090F" w:rsidP="00F0090F">
      <w:pPr>
        <w:spacing w:after="0" w:line="240" w:lineRule="auto"/>
        <w:jc w:val="both"/>
        <w:rPr>
          <w:rFonts w:asciiTheme="minorBidi" w:hAnsiTheme="minorBidi"/>
          <w:b/>
          <w:bCs/>
          <w:sz w:val="18"/>
          <w:szCs w:val="18"/>
          <w:lang w:val="id-ID"/>
        </w:rPr>
      </w:pPr>
      <w:r>
        <w:rPr>
          <w:rFonts w:asciiTheme="minorBidi" w:hAnsiTheme="minorBidi"/>
          <w:b/>
          <w:bCs/>
          <w:sz w:val="18"/>
          <w:szCs w:val="18"/>
          <w:lang w:val="id-ID"/>
        </w:rPr>
        <w:t xml:space="preserve">Kata Kunci: </w:t>
      </w:r>
      <w:r>
        <w:rPr>
          <w:rFonts w:asciiTheme="minorBidi" w:hAnsiTheme="minorBidi"/>
          <w:b/>
          <w:bCs/>
          <w:i/>
          <w:iCs/>
          <w:sz w:val="18"/>
          <w:szCs w:val="18"/>
          <w:lang w:val="id-ID"/>
        </w:rPr>
        <w:t>Isti</w:t>
      </w:r>
      <w:r>
        <w:rPr>
          <w:rFonts w:asciiTheme="minorBidi" w:hAnsiTheme="minorBidi"/>
          <w:b/>
          <w:bCs/>
          <w:i/>
          <w:iCs/>
          <w:sz w:val="18"/>
          <w:szCs w:val="18"/>
          <w:u w:val="single"/>
          <w:lang w:val="id-ID"/>
        </w:rPr>
        <w:t>h</w:t>
      </w:r>
      <w:r>
        <w:rPr>
          <w:rFonts w:asciiTheme="minorBidi" w:hAnsiTheme="minorBidi"/>
          <w:b/>
          <w:bCs/>
          <w:i/>
          <w:iCs/>
          <w:sz w:val="18"/>
          <w:szCs w:val="18"/>
          <w:lang w:val="id-ID"/>
        </w:rPr>
        <w:t xml:space="preserve">san, </w:t>
      </w:r>
      <w:r>
        <w:rPr>
          <w:rFonts w:asciiTheme="minorBidi" w:hAnsiTheme="minorBidi"/>
          <w:b/>
          <w:bCs/>
          <w:sz w:val="18"/>
          <w:szCs w:val="18"/>
          <w:lang w:val="id-ID"/>
        </w:rPr>
        <w:t xml:space="preserve">mazhab </w:t>
      </w:r>
      <w:r>
        <w:rPr>
          <w:rFonts w:asciiTheme="minorBidi" w:hAnsiTheme="minorBidi"/>
          <w:b/>
          <w:bCs/>
          <w:sz w:val="18"/>
          <w:szCs w:val="18"/>
          <w:u w:val="single"/>
          <w:lang w:val="id-ID"/>
        </w:rPr>
        <w:t>H</w:t>
      </w:r>
      <w:r>
        <w:rPr>
          <w:rFonts w:asciiTheme="minorBidi" w:hAnsiTheme="minorBidi"/>
          <w:b/>
          <w:bCs/>
          <w:sz w:val="18"/>
          <w:szCs w:val="18"/>
          <w:lang w:val="id-ID"/>
        </w:rPr>
        <w:t>anafiyyah, mazhab Syafi’iyyah, Mu’amalah Maliyyah</w:t>
      </w:r>
    </w:p>
    <w:p w14:paraId="427EB40A" w14:textId="77777777" w:rsidR="00051960" w:rsidRDefault="00051960" w:rsidP="00051960">
      <w:pPr>
        <w:spacing w:after="0" w:line="240" w:lineRule="auto"/>
        <w:rPr>
          <w:rFonts w:asciiTheme="minorBidi" w:hAnsiTheme="minorBidi"/>
          <w:b/>
          <w:bCs/>
          <w:sz w:val="20"/>
          <w:szCs w:val="20"/>
          <w:lang w:val="id-ID"/>
        </w:rPr>
      </w:pPr>
    </w:p>
    <w:p w14:paraId="4C7BA6E4" w14:textId="77777777" w:rsidR="0032093A" w:rsidRDefault="0032093A" w:rsidP="00051960">
      <w:pPr>
        <w:spacing w:after="0" w:line="240" w:lineRule="auto"/>
        <w:jc w:val="both"/>
        <w:rPr>
          <w:rFonts w:asciiTheme="minorBidi" w:hAnsiTheme="minorBidi"/>
          <w:b/>
          <w:bCs/>
          <w:sz w:val="20"/>
          <w:szCs w:val="20"/>
          <w:lang w:val="id-ID"/>
        </w:rPr>
        <w:sectPr w:rsidR="0032093A" w:rsidSect="0032093A">
          <w:pgSz w:w="11906" w:h="16838"/>
          <w:pgMar w:top="1440" w:right="1440" w:bottom="1134" w:left="1440" w:header="709" w:footer="709" w:gutter="0"/>
          <w:cols w:space="708"/>
          <w:docGrid w:linePitch="360"/>
        </w:sectPr>
      </w:pPr>
    </w:p>
    <w:p w14:paraId="11CDC617" w14:textId="013D38C2" w:rsidR="00051960" w:rsidRDefault="00051960" w:rsidP="00051960">
      <w:p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PENDAHULUAN</w:t>
      </w:r>
    </w:p>
    <w:p w14:paraId="4311BF58" w14:textId="3C983A0E" w:rsidR="007309CC" w:rsidRPr="007309CC" w:rsidRDefault="007309CC" w:rsidP="007309CC">
      <w:pPr>
        <w:autoSpaceDE w:val="0"/>
        <w:autoSpaceDN w:val="0"/>
        <w:adjustRightInd w:val="0"/>
        <w:spacing w:after="0" w:line="240" w:lineRule="auto"/>
        <w:ind w:firstLine="720"/>
        <w:jc w:val="both"/>
        <w:rPr>
          <w:rFonts w:asciiTheme="minorBidi" w:hAnsiTheme="minorBidi"/>
          <w:sz w:val="20"/>
          <w:szCs w:val="20"/>
          <w:lang w:val="id-ID"/>
        </w:rPr>
      </w:pPr>
      <w:r w:rsidRPr="007309CC">
        <w:rPr>
          <w:rFonts w:asciiTheme="minorBidi" w:hAnsiTheme="minorBidi"/>
          <w:sz w:val="20"/>
          <w:szCs w:val="20"/>
          <w:lang w:val="id-ID"/>
        </w:rPr>
        <w:t>Pembahasan tentang</w:t>
      </w:r>
      <w:r w:rsidRPr="007309CC">
        <w:rPr>
          <w:rFonts w:asciiTheme="minorBidi" w:hAnsiTheme="minorBidi"/>
          <w:sz w:val="20"/>
          <w:szCs w:val="20"/>
          <w:lang w:val="id-ID"/>
        </w:rPr>
        <w:t xml:space="preserve"> </w:t>
      </w:r>
      <w:r w:rsidRPr="007309CC">
        <w:rPr>
          <w:rFonts w:asciiTheme="minorBidi" w:hAnsiTheme="minorBidi"/>
          <w:sz w:val="20"/>
          <w:szCs w:val="20"/>
          <w:lang w:val="id-ID"/>
        </w:rPr>
        <w:t xml:space="preserve">dalil-dalil </w:t>
      </w:r>
      <w:r>
        <w:rPr>
          <w:rFonts w:asciiTheme="minorBidi" w:hAnsiTheme="minorBidi"/>
          <w:sz w:val="20"/>
          <w:szCs w:val="20"/>
          <w:lang w:val="id-ID"/>
        </w:rPr>
        <w:t xml:space="preserve">metode </w:t>
      </w:r>
      <w:r w:rsidRPr="007309CC">
        <w:rPr>
          <w:rFonts w:asciiTheme="minorBidi" w:hAnsiTheme="minorBidi"/>
          <w:sz w:val="20"/>
          <w:szCs w:val="20"/>
          <w:lang w:val="id-ID"/>
        </w:rPr>
        <w:t xml:space="preserve">penetapan hukum Islam </w:t>
      </w:r>
      <w:r>
        <w:rPr>
          <w:rFonts w:asciiTheme="minorBidi" w:hAnsiTheme="minorBidi"/>
          <w:sz w:val="20"/>
          <w:szCs w:val="20"/>
          <w:lang w:val="id-ID"/>
        </w:rPr>
        <w:t>dalam kajian ilmu</w:t>
      </w:r>
      <w:r w:rsidRPr="007309CC">
        <w:rPr>
          <w:rFonts w:asciiTheme="minorBidi" w:hAnsiTheme="minorBidi"/>
          <w:sz w:val="20"/>
          <w:szCs w:val="20"/>
          <w:lang w:val="id-ID"/>
        </w:rPr>
        <w:t xml:space="preserve"> ushul </w:t>
      </w:r>
      <w:r>
        <w:rPr>
          <w:rFonts w:asciiTheme="minorBidi" w:hAnsiTheme="minorBidi"/>
          <w:sz w:val="20"/>
          <w:szCs w:val="20"/>
          <w:lang w:val="id-ID"/>
        </w:rPr>
        <w:t>fikih</w:t>
      </w:r>
      <w:r w:rsidRPr="007309CC">
        <w:rPr>
          <w:rFonts w:asciiTheme="minorBidi" w:hAnsiTheme="minorBidi"/>
          <w:sz w:val="20"/>
          <w:szCs w:val="20"/>
          <w:lang w:val="id-ID"/>
        </w:rPr>
        <w:t xml:space="preserve"> </w:t>
      </w:r>
      <w:r>
        <w:rPr>
          <w:rFonts w:asciiTheme="minorBidi" w:hAnsiTheme="minorBidi"/>
          <w:sz w:val="20"/>
          <w:szCs w:val="20"/>
          <w:lang w:val="id-ID"/>
        </w:rPr>
        <w:t>dibagi</w:t>
      </w:r>
      <w:r w:rsidRPr="007309CC">
        <w:rPr>
          <w:rFonts w:asciiTheme="minorBidi" w:hAnsiTheme="minorBidi"/>
          <w:sz w:val="20"/>
          <w:szCs w:val="20"/>
          <w:lang w:val="id-ID"/>
        </w:rPr>
        <w:t xml:space="preserve"> menjadi dua bagian kelompok besar, yakni dalil-dalil yang disepakati</w:t>
      </w:r>
      <w:r w:rsidRPr="007309CC">
        <w:rPr>
          <w:rFonts w:asciiTheme="minorBidi" w:hAnsiTheme="minorBidi"/>
          <w:sz w:val="20"/>
          <w:szCs w:val="20"/>
          <w:lang w:val="id-ID"/>
        </w:rPr>
        <w:t xml:space="preserve"> </w:t>
      </w:r>
      <w:r w:rsidRPr="007309CC">
        <w:rPr>
          <w:rFonts w:asciiTheme="minorBidi" w:hAnsiTheme="minorBidi"/>
          <w:sz w:val="20"/>
          <w:szCs w:val="20"/>
          <w:lang w:val="id-ID"/>
        </w:rPr>
        <w:t>(</w:t>
      </w:r>
      <w:r w:rsidRPr="007309CC">
        <w:rPr>
          <w:rFonts w:asciiTheme="minorBidi" w:hAnsiTheme="minorBidi"/>
          <w:i/>
          <w:iCs/>
          <w:sz w:val="20"/>
          <w:szCs w:val="20"/>
          <w:lang w:val="id-ID"/>
        </w:rPr>
        <w:t>al-Adillah al-Muttafaq ‘Alaiha</w:t>
      </w:r>
      <w:r w:rsidRPr="007309CC">
        <w:rPr>
          <w:rFonts w:asciiTheme="minorBidi" w:hAnsiTheme="minorBidi"/>
          <w:sz w:val="20"/>
          <w:szCs w:val="20"/>
          <w:lang w:val="id-ID"/>
        </w:rPr>
        <w:t>) dan dalil-dalil yang diperselisihkan</w:t>
      </w:r>
      <w:r w:rsidRPr="007309CC">
        <w:rPr>
          <w:rFonts w:asciiTheme="minorBidi" w:hAnsiTheme="minorBidi"/>
          <w:sz w:val="20"/>
          <w:szCs w:val="20"/>
          <w:lang w:val="id-ID"/>
        </w:rPr>
        <w:t xml:space="preserve"> </w:t>
      </w:r>
      <w:r w:rsidRPr="007309CC">
        <w:rPr>
          <w:rFonts w:asciiTheme="minorBidi" w:hAnsiTheme="minorBidi"/>
          <w:sz w:val="20"/>
          <w:szCs w:val="20"/>
          <w:lang w:val="id-ID"/>
        </w:rPr>
        <w:t>(</w:t>
      </w:r>
      <w:r w:rsidRPr="007309CC">
        <w:rPr>
          <w:rFonts w:asciiTheme="minorBidi" w:hAnsiTheme="minorBidi"/>
          <w:i/>
          <w:iCs/>
          <w:sz w:val="20"/>
          <w:szCs w:val="20"/>
          <w:lang w:val="id-ID"/>
        </w:rPr>
        <w:t>al-Adillah al-Mukhtlaf F</w:t>
      </w:r>
      <w:r>
        <w:rPr>
          <w:rFonts w:asciiTheme="minorBidi" w:hAnsiTheme="minorBidi"/>
          <w:i/>
          <w:iCs/>
          <w:sz w:val="20"/>
          <w:szCs w:val="20"/>
          <w:lang w:val="id-ID"/>
        </w:rPr>
        <w:t>ȋ</w:t>
      </w:r>
      <w:r w:rsidRPr="007309CC">
        <w:rPr>
          <w:rFonts w:asciiTheme="minorBidi" w:hAnsiTheme="minorBidi"/>
          <w:i/>
          <w:iCs/>
          <w:sz w:val="20"/>
          <w:szCs w:val="20"/>
          <w:lang w:val="id-ID"/>
        </w:rPr>
        <w:t>ha</w:t>
      </w:r>
      <w:r w:rsidRPr="007309CC">
        <w:rPr>
          <w:rFonts w:asciiTheme="minorBidi" w:hAnsiTheme="minorBidi"/>
          <w:sz w:val="20"/>
          <w:szCs w:val="20"/>
          <w:lang w:val="id-ID"/>
        </w:rPr>
        <w:t>).</w:t>
      </w:r>
      <w:r>
        <w:rPr>
          <w:rFonts w:asciiTheme="minorBidi" w:hAnsiTheme="minorBidi"/>
          <w:sz w:val="20"/>
          <w:szCs w:val="20"/>
          <w:lang w:val="id-ID"/>
        </w:rPr>
        <w:fldChar w:fldCharType="begin" w:fldLock="1"/>
      </w:r>
      <w:r w:rsidR="00BD75DB">
        <w:rPr>
          <w:rFonts w:asciiTheme="minorBidi" w:hAnsiTheme="minorBidi"/>
          <w:sz w:val="20"/>
          <w:szCs w:val="20"/>
          <w:lang w:val="id-ID"/>
        </w:rPr>
        <w:instrText>ADDIN CSL_CITATION {"citationItems":[{"id":"ITEM-1","itemData":{"author":[{"dropping-particle":"","family":"Syawaluddin Hanafi","given":"","non-dropping-particle":"","parse-names":false,"suffix":""}],"container-title":"Tasamuh: Jurnal Studi Islam","id":"ITEM-1","issue":"2","issued":{"date-parts":[["2020"]]},"page":"340","title":"Urgensi Pemikiran Syams Al-Aimmah Al-Syarakhsi Tentang Al-Istihsan Dalam Menjawab Problematika Hukum Dalam Masyarakat","type":"article-journal","volume":"12"},"uris":["http://www.mendeley.com/documents/?uuid=f42c2a93-4e6c-4a54-a723-f3fafb082bd3"]}],"mendeley":{"formattedCitation":"(Syawaluddin Hanafi, 2020)","plainTextFormattedCitation":"(Syawaluddin Hanafi, 2020)","previouslyFormattedCitation":"(Syawaluddin Hanafi, 2020)"},"properties":{"noteIndex":0},"schema":"https://github.com/citation-style-language/schema/raw/master/csl-citation.json"}</w:instrText>
      </w:r>
      <w:r>
        <w:rPr>
          <w:rFonts w:asciiTheme="minorBidi" w:hAnsiTheme="minorBidi"/>
          <w:sz w:val="20"/>
          <w:szCs w:val="20"/>
          <w:lang w:val="id-ID"/>
        </w:rPr>
        <w:fldChar w:fldCharType="separate"/>
      </w:r>
      <w:r w:rsidRPr="007309CC">
        <w:rPr>
          <w:rFonts w:asciiTheme="minorBidi" w:hAnsiTheme="minorBidi"/>
          <w:noProof/>
          <w:sz w:val="20"/>
          <w:szCs w:val="20"/>
          <w:lang w:val="id-ID"/>
        </w:rPr>
        <w:t>(Syawaluddin Hanafi, 2020)</w:t>
      </w:r>
      <w:r>
        <w:rPr>
          <w:rFonts w:asciiTheme="minorBidi" w:hAnsiTheme="minorBidi"/>
          <w:sz w:val="20"/>
          <w:szCs w:val="20"/>
          <w:lang w:val="id-ID"/>
        </w:rPr>
        <w:fldChar w:fldCharType="end"/>
      </w:r>
    </w:p>
    <w:p w14:paraId="17BA1E23" w14:textId="1B205962" w:rsidR="00D47E4A" w:rsidRPr="00D47E4A" w:rsidRDefault="00D47E4A" w:rsidP="00091C50">
      <w:pPr>
        <w:autoSpaceDE w:val="0"/>
        <w:autoSpaceDN w:val="0"/>
        <w:adjustRightInd w:val="0"/>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Dalam kajian ilmu ushul fikih, hampir semua kitab-kitab ushul fikih menyebutkan bahwa metode ijtihad sering disebut dengan dalil-dalil </w:t>
      </w:r>
      <w:r>
        <w:rPr>
          <w:rFonts w:asciiTheme="minorBidi" w:hAnsiTheme="minorBidi"/>
          <w:i/>
          <w:iCs/>
          <w:sz w:val="20"/>
          <w:szCs w:val="20"/>
          <w:lang w:val="id-ID"/>
        </w:rPr>
        <w:t>syara’</w:t>
      </w:r>
      <w:r>
        <w:rPr>
          <w:rFonts w:asciiTheme="minorBidi" w:hAnsiTheme="minorBidi"/>
          <w:sz w:val="20"/>
          <w:szCs w:val="20"/>
          <w:lang w:val="id-ID"/>
        </w:rPr>
        <w:t xml:space="preserve"> yang penggunaannya tidak disepakati oleh ulama sebagai pelengkap dari empat dalil </w:t>
      </w:r>
      <w:r>
        <w:rPr>
          <w:rFonts w:asciiTheme="minorBidi" w:hAnsiTheme="minorBidi"/>
          <w:i/>
          <w:iCs/>
          <w:sz w:val="20"/>
          <w:szCs w:val="20"/>
          <w:lang w:val="id-ID"/>
        </w:rPr>
        <w:t xml:space="preserve">syara’ </w:t>
      </w:r>
      <w:r>
        <w:rPr>
          <w:rFonts w:asciiTheme="minorBidi" w:hAnsiTheme="minorBidi"/>
          <w:sz w:val="20"/>
          <w:szCs w:val="20"/>
          <w:lang w:val="id-ID"/>
        </w:rPr>
        <w:t xml:space="preserve">yang disepakati, yaitu Alquran, hadis, ijmak (konsensu) dan </w:t>
      </w:r>
      <w:r>
        <w:rPr>
          <w:rFonts w:asciiTheme="minorBidi" w:hAnsiTheme="minorBidi"/>
          <w:i/>
          <w:iCs/>
          <w:sz w:val="20"/>
          <w:szCs w:val="20"/>
          <w:lang w:val="id-ID"/>
        </w:rPr>
        <w:t xml:space="preserve">qiyâs </w:t>
      </w:r>
      <w:r>
        <w:rPr>
          <w:rFonts w:asciiTheme="minorBidi" w:hAnsiTheme="minorBidi"/>
          <w:sz w:val="20"/>
          <w:szCs w:val="20"/>
          <w:lang w:val="id-ID"/>
        </w:rPr>
        <w:t xml:space="preserve">(analogi). </w:t>
      </w:r>
    </w:p>
    <w:p w14:paraId="395FCEA3" w14:textId="11CA6228" w:rsidR="00D47E4A" w:rsidRPr="00D47E4A" w:rsidRDefault="00CF7DEF" w:rsidP="00091C50">
      <w:pPr>
        <w:autoSpaceDE w:val="0"/>
        <w:autoSpaceDN w:val="0"/>
        <w:adjustRightInd w:val="0"/>
        <w:spacing w:after="0" w:line="240" w:lineRule="auto"/>
        <w:ind w:firstLine="720"/>
        <w:jc w:val="both"/>
        <w:rPr>
          <w:rFonts w:asciiTheme="minorBidi" w:hAnsiTheme="minorBidi"/>
          <w:sz w:val="20"/>
          <w:szCs w:val="20"/>
          <w:lang w:val="id-ID"/>
        </w:rPr>
      </w:pPr>
      <w:r w:rsidRPr="009C5A1B">
        <w:rPr>
          <w:rFonts w:asciiTheme="minorBidi" w:hAnsiTheme="minorBidi"/>
          <w:sz w:val="20"/>
          <w:szCs w:val="20"/>
          <w:lang w:val="id-ID"/>
        </w:rPr>
        <w:t xml:space="preserve">Diantara dalil-dalil </w:t>
      </w:r>
      <w:r w:rsidR="008E43CD" w:rsidRPr="009C5A1B">
        <w:rPr>
          <w:rFonts w:asciiTheme="minorBidi" w:hAnsiTheme="minorBidi"/>
          <w:sz w:val="20"/>
          <w:szCs w:val="20"/>
          <w:lang w:val="id-ID"/>
        </w:rPr>
        <w:t xml:space="preserve">dalam metode penetapan hukum Islam </w:t>
      </w:r>
      <w:r w:rsidRPr="009C5A1B">
        <w:rPr>
          <w:rFonts w:asciiTheme="minorBidi" w:hAnsiTheme="minorBidi"/>
          <w:sz w:val="20"/>
          <w:szCs w:val="20"/>
          <w:lang w:val="id-ID"/>
        </w:rPr>
        <w:t xml:space="preserve">yang masih bersifat </w:t>
      </w:r>
      <w:r w:rsidRPr="009C5A1B">
        <w:rPr>
          <w:rFonts w:asciiTheme="minorBidi" w:hAnsiTheme="minorBidi"/>
          <w:i/>
          <w:iCs/>
          <w:sz w:val="20"/>
          <w:szCs w:val="20"/>
          <w:lang w:val="id-ID"/>
        </w:rPr>
        <w:t xml:space="preserve">mukhtalaf fȋh </w:t>
      </w:r>
      <w:r w:rsidRPr="009C5A1B">
        <w:rPr>
          <w:rFonts w:asciiTheme="minorBidi" w:hAnsiTheme="minorBidi"/>
          <w:sz w:val="20"/>
          <w:szCs w:val="20"/>
          <w:lang w:val="id-ID"/>
        </w:rPr>
        <w:t xml:space="preserve">(diperselisihkan) kehujjahannya adalah </w:t>
      </w:r>
      <w:r w:rsidRPr="009C5A1B">
        <w:rPr>
          <w:rFonts w:asciiTheme="minorBidi" w:hAnsiTheme="minorBidi"/>
          <w:i/>
          <w:iCs/>
          <w:sz w:val="20"/>
          <w:szCs w:val="20"/>
          <w:lang w:val="id-ID"/>
        </w:rPr>
        <w:t>isti</w:t>
      </w:r>
      <w:r w:rsidRPr="009C5A1B">
        <w:rPr>
          <w:rFonts w:asciiTheme="minorBidi" w:hAnsiTheme="minorBidi"/>
          <w:i/>
          <w:iCs/>
          <w:sz w:val="20"/>
          <w:szCs w:val="20"/>
          <w:u w:val="single"/>
          <w:lang w:val="id-ID"/>
        </w:rPr>
        <w:t>h</w:t>
      </w:r>
      <w:r w:rsidRPr="009C5A1B">
        <w:rPr>
          <w:rFonts w:asciiTheme="minorBidi" w:hAnsiTheme="minorBidi"/>
          <w:i/>
          <w:iCs/>
          <w:sz w:val="20"/>
          <w:szCs w:val="20"/>
          <w:lang w:val="id-ID"/>
        </w:rPr>
        <w:t>san</w:t>
      </w:r>
      <w:r w:rsidR="00D47E4A">
        <w:rPr>
          <w:rFonts w:asciiTheme="minorBidi" w:hAnsiTheme="minorBidi"/>
          <w:i/>
          <w:iCs/>
          <w:sz w:val="20"/>
          <w:szCs w:val="20"/>
          <w:lang w:val="id-ID"/>
        </w:rPr>
        <w:t xml:space="preserve">. </w:t>
      </w:r>
      <w:r w:rsidR="00D47E4A">
        <w:rPr>
          <w:rFonts w:asciiTheme="minorBidi" w:hAnsiTheme="minorBidi"/>
          <w:sz w:val="20"/>
          <w:szCs w:val="20"/>
          <w:lang w:val="id-ID"/>
        </w:rPr>
        <w:t xml:space="preserve">Sekalipun metode </w:t>
      </w:r>
      <w:r w:rsidR="00D47E4A">
        <w:rPr>
          <w:rFonts w:asciiTheme="minorBidi" w:hAnsiTheme="minorBidi"/>
          <w:i/>
          <w:iCs/>
          <w:sz w:val="20"/>
          <w:szCs w:val="20"/>
          <w:lang w:val="id-ID"/>
        </w:rPr>
        <w:t>isti</w:t>
      </w:r>
      <w:r w:rsidR="00D47E4A">
        <w:rPr>
          <w:rFonts w:asciiTheme="minorBidi" w:hAnsiTheme="minorBidi"/>
          <w:i/>
          <w:iCs/>
          <w:sz w:val="20"/>
          <w:szCs w:val="20"/>
          <w:u w:val="single"/>
          <w:lang w:val="id-ID"/>
        </w:rPr>
        <w:t>h</w:t>
      </w:r>
      <w:r w:rsidR="00D47E4A">
        <w:rPr>
          <w:rFonts w:asciiTheme="minorBidi" w:hAnsiTheme="minorBidi"/>
          <w:i/>
          <w:iCs/>
          <w:sz w:val="20"/>
          <w:szCs w:val="20"/>
          <w:lang w:val="id-ID"/>
        </w:rPr>
        <w:t xml:space="preserve">san </w:t>
      </w:r>
      <w:r w:rsidR="00D47E4A">
        <w:rPr>
          <w:rFonts w:asciiTheme="minorBidi" w:hAnsiTheme="minorBidi"/>
          <w:sz w:val="20"/>
          <w:szCs w:val="20"/>
          <w:lang w:val="id-ID"/>
        </w:rPr>
        <w:t xml:space="preserve">merupakan dalil </w:t>
      </w:r>
      <w:r w:rsidR="00D47E4A">
        <w:rPr>
          <w:rFonts w:asciiTheme="minorBidi" w:hAnsiTheme="minorBidi"/>
          <w:i/>
          <w:iCs/>
          <w:sz w:val="20"/>
          <w:szCs w:val="20"/>
          <w:lang w:val="id-ID"/>
        </w:rPr>
        <w:t xml:space="preserve">syara </w:t>
      </w:r>
      <w:r w:rsidR="00D47E4A">
        <w:rPr>
          <w:rFonts w:asciiTheme="minorBidi" w:hAnsiTheme="minorBidi"/>
          <w:sz w:val="20"/>
          <w:szCs w:val="20"/>
          <w:lang w:val="id-ID"/>
        </w:rPr>
        <w:t xml:space="preserve">yang tidak disepakati, namun dalam kenyataannya, semua ulama menggunakan </w:t>
      </w:r>
      <w:r w:rsidR="00D47E4A">
        <w:rPr>
          <w:rFonts w:asciiTheme="minorBidi" w:hAnsiTheme="minorBidi"/>
          <w:i/>
          <w:iCs/>
          <w:sz w:val="20"/>
          <w:szCs w:val="20"/>
          <w:lang w:val="id-ID"/>
        </w:rPr>
        <w:t>isti</w:t>
      </w:r>
      <w:r w:rsidR="00D47E4A">
        <w:rPr>
          <w:rFonts w:asciiTheme="minorBidi" w:hAnsiTheme="minorBidi"/>
          <w:i/>
          <w:iCs/>
          <w:sz w:val="20"/>
          <w:szCs w:val="20"/>
          <w:u w:val="single"/>
          <w:lang w:val="id-ID"/>
        </w:rPr>
        <w:t>h</w:t>
      </w:r>
      <w:r w:rsidR="00D47E4A">
        <w:rPr>
          <w:rFonts w:asciiTheme="minorBidi" w:hAnsiTheme="minorBidi"/>
          <w:i/>
          <w:iCs/>
          <w:sz w:val="20"/>
          <w:szCs w:val="20"/>
          <w:lang w:val="id-ID"/>
        </w:rPr>
        <w:t xml:space="preserve">san </w:t>
      </w:r>
      <w:r w:rsidR="00D47E4A">
        <w:rPr>
          <w:rFonts w:asciiTheme="minorBidi" w:hAnsiTheme="minorBidi"/>
          <w:sz w:val="20"/>
          <w:szCs w:val="20"/>
          <w:lang w:val="id-ID"/>
        </w:rPr>
        <w:t xml:space="preserve">dalam arti </w:t>
      </w:r>
      <w:r w:rsidR="00D47E4A">
        <w:rPr>
          <w:rFonts w:asciiTheme="minorBidi" w:hAnsiTheme="minorBidi"/>
          <w:i/>
          <w:iCs/>
          <w:sz w:val="20"/>
          <w:szCs w:val="20"/>
          <w:lang w:val="id-ID"/>
        </w:rPr>
        <w:t xml:space="preserve">lughawi </w:t>
      </w:r>
      <w:r w:rsidR="00D47E4A">
        <w:rPr>
          <w:rFonts w:asciiTheme="minorBidi" w:hAnsiTheme="minorBidi"/>
          <w:sz w:val="20"/>
          <w:szCs w:val="20"/>
          <w:lang w:val="id-ID"/>
        </w:rPr>
        <w:t>(etimologis), yaitu “berbuat sesuatu yang lebih baik”. Tetapi dalam pengertian istilahnya (yang biasa berlaku), para ulama ushul fikih terjadi perbedaan disebabkan oleh perbedaan dalam memahami serta memberikan definisi “</w:t>
      </w:r>
      <w:r w:rsidR="00D47E4A">
        <w:rPr>
          <w:rFonts w:asciiTheme="minorBidi" w:hAnsiTheme="minorBidi"/>
          <w:i/>
          <w:iCs/>
          <w:sz w:val="20"/>
          <w:szCs w:val="20"/>
          <w:lang w:val="id-ID"/>
        </w:rPr>
        <w:t>isti</w:t>
      </w:r>
      <w:r w:rsidR="00D47E4A">
        <w:rPr>
          <w:rFonts w:asciiTheme="minorBidi" w:hAnsiTheme="minorBidi"/>
          <w:i/>
          <w:iCs/>
          <w:sz w:val="20"/>
          <w:szCs w:val="20"/>
          <w:u w:val="single"/>
          <w:lang w:val="id-ID"/>
        </w:rPr>
        <w:t>h</w:t>
      </w:r>
      <w:r w:rsidR="00D47E4A">
        <w:rPr>
          <w:rFonts w:asciiTheme="minorBidi" w:hAnsiTheme="minorBidi"/>
          <w:i/>
          <w:iCs/>
          <w:sz w:val="20"/>
          <w:szCs w:val="20"/>
          <w:lang w:val="id-ID"/>
        </w:rPr>
        <w:t xml:space="preserve">san” </w:t>
      </w:r>
      <w:r w:rsidR="00D47E4A">
        <w:rPr>
          <w:rFonts w:asciiTheme="minorBidi" w:hAnsiTheme="minorBidi"/>
          <w:sz w:val="20"/>
          <w:szCs w:val="20"/>
          <w:lang w:val="id-ID"/>
        </w:rPr>
        <w:t>itu sendiri.</w:t>
      </w:r>
    </w:p>
    <w:p w14:paraId="424EF4DC" w14:textId="67260A23" w:rsidR="00091C50" w:rsidRDefault="00D47E4A" w:rsidP="00091C50">
      <w:pPr>
        <w:autoSpaceDE w:val="0"/>
        <w:autoSpaceDN w:val="0"/>
        <w:adjustRightInd w:val="0"/>
        <w:spacing w:after="0" w:line="240" w:lineRule="auto"/>
        <w:ind w:firstLine="720"/>
        <w:jc w:val="both"/>
        <w:rPr>
          <w:rFonts w:asciiTheme="minorBidi" w:hAnsiTheme="minorBidi"/>
          <w:sz w:val="20"/>
          <w:szCs w:val="20"/>
        </w:rPr>
      </w:pPr>
      <w:r>
        <w:rPr>
          <w:rFonts w:asciiTheme="minorBidi" w:hAnsiTheme="minorBidi"/>
          <w:i/>
          <w:iCs/>
          <w:sz w:val="20"/>
          <w:szCs w:val="20"/>
          <w:lang w:val="id-ID"/>
        </w:rPr>
        <w:t xml:space="preserve"> Isti</w:t>
      </w:r>
      <w:r>
        <w:rPr>
          <w:rFonts w:asciiTheme="minorBidi" w:hAnsiTheme="minorBidi"/>
          <w:i/>
          <w:iCs/>
          <w:sz w:val="20"/>
          <w:szCs w:val="20"/>
          <w:u w:val="single"/>
          <w:lang w:val="id-ID"/>
        </w:rPr>
        <w:t>h</w:t>
      </w:r>
      <w:r>
        <w:rPr>
          <w:rFonts w:asciiTheme="minorBidi" w:hAnsiTheme="minorBidi"/>
          <w:i/>
          <w:iCs/>
          <w:sz w:val="20"/>
          <w:szCs w:val="20"/>
          <w:lang w:val="id-ID"/>
        </w:rPr>
        <w:t>san</w:t>
      </w:r>
      <w:r w:rsidR="00CF7DEF" w:rsidRPr="009C5A1B">
        <w:rPr>
          <w:rFonts w:asciiTheme="minorBidi" w:hAnsiTheme="minorBidi"/>
          <w:sz w:val="20"/>
          <w:szCs w:val="20"/>
          <w:lang w:val="id-ID"/>
        </w:rPr>
        <w:t xml:space="preserve"> </w:t>
      </w:r>
      <w:r>
        <w:rPr>
          <w:rFonts w:asciiTheme="minorBidi" w:hAnsiTheme="minorBidi"/>
          <w:sz w:val="20"/>
          <w:szCs w:val="20"/>
          <w:lang w:val="id-ID"/>
        </w:rPr>
        <w:t>secara konsep</w:t>
      </w:r>
      <w:r w:rsidR="00CF7DEF" w:rsidRPr="009C5A1B">
        <w:rPr>
          <w:rFonts w:asciiTheme="minorBidi" w:hAnsiTheme="minorBidi"/>
          <w:sz w:val="20"/>
          <w:szCs w:val="20"/>
          <w:lang w:val="id-ID"/>
        </w:rPr>
        <w:t xml:space="preserve"> merupakan suatu kecendrungan untuk mengambil dan mengamalkan hukum karena dinilai sebagai hukum yang lebih baik bila dibandingkan dengan prakt</w:t>
      </w:r>
      <w:r w:rsidR="003605E7">
        <w:rPr>
          <w:rFonts w:asciiTheme="minorBidi" w:hAnsiTheme="minorBidi"/>
          <w:sz w:val="20"/>
          <w:szCs w:val="20"/>
          <w:lang w:val="id-ID"/>
        </w:rPr>
        <w:t>i</w:t>
      </w:r>
      <w:r w:rsidR="00CF7DEF" w:rsidRPr="009C5A1B">
        <w:rPr>
          <w:rFonts w:asciiTheme="minorBidi" w:hAnsiTheme="minorBidi"/>
          <w:sz w:val="20"/>
          <w:szCs w:val="20"/>
          <w:lang w:val="id-ID"/>
        </w:rPr>
        <w:t>k yang berlaku dari hukum asal.</w:t>
      </w:r>
      <w:r w:rsidR="00CF7DEF" w:rsidRPr="009C5A1B">
        <w:rPr>
          <w:rFonts w:asciiTheme="minorBidi" w:hAnsiTheme="minorBidi"/>
          <w:sz w:val="20"/>
          <w:szCs w:val="20"/>
          <w:lang w:val="id-ID"/>
        </w:rPr>
        <w:fldChar w:fldCharType="begin" w:fldLock="1"/>
      </w:r>
      <w:r w:rsidR="00CF7DEF" w:rsidRPr="009C5A1B">
        <w:rPr>
          <w:rFonts w:asciiTheme="minorBidi" w:hAnsiTheme="minorBidi"/>
          <w:sz w:val="20"/>
          <w:szCs w:val="20"/>
          <w:lang w:val="id-ID"/>
        </w:rPr>
        <w:instrText>ADDIN CSL_CITATION {"citationItems":[{"id":"ITEM-1","itemData":{"author":[{"dropping-particle":"","family":"Chadzik","given":"Achmad Lubabul","non-dropping-particle":"","parse-names":false,"suffix":""}],"container-title":"MIYAH: Jurnal Studi Islam","id":"ITEM-1","issue":"02","issued":{"date-parts":[["2019"]]},"page":"338","title":"Istihsan dan Implementasinya dalam Penetapan Hukum Islam","type":"article-journal","volume":"15"},"uris":["http://www.mendeley.com/documents/?uuid=cc8b1631-dc5d-4815-8e08-dbd496a13ce5"]}],"mendeley":{"formattedCitation":"(Chadzik, 2019)","plainTextFormattedCitation":"(Chadzik, 2019)","previouslyFormattedCitation":"(Chadzik, 2019)"},"properties":{"noteIndex":0},"schema":"https://github.com/citation-style-language/schema/raw/master/csl-citation.json"}</w:instrText>
      </w:r>
      <w:r w:rsidR="00CF7DEF" w:rsidRPr="009C5A1B">
        <w:rPr>
          <w:rFonts w:asciiTheme="minorBidi" w:hAnsiTheme="minorBidi"/>
          <w:sz w:val="20"/>
          <w:szCs w:val="20"/>
          <w:lang w:val="id-ID"/>
        </w:rPr>
        <w:fldChar w:fldCharType="separate"/>
      </w:r>
      <w:r w:rsidR="00CF7DEF" w:rsidRPr="009C5A1B">
        <w:rPr>
          <w:rFonts w:asciiTheme="minorBidi" w:hAnsiTheme="minorBidi"/>
          <w:noProof/>
          <w:sz w:val="20"/>
          <w:szCs w:val="20"/>
          <w:lang w:val="id-ID"/>
        </w:rPr>
        <w:t>(Chadzik, 2019)</w:t>
      </w:r>
      <w:r w:rsidR="00CF7DEF" w:rsidRPr="009C5A1B">
        <w:rPr>
          <w:rFonts w:asciiTheme="minorBidi" w:hAnsiTheme="minorBidi"/>
          <w:sz w:val="20"/>
          <w:szCs w:val="20"/>
          <w:lang w:val="id-ID"/>
        </w:rPr>
        <w:fldChar w:fldCharType="end"/>
      </w:r>
      <w:r w:rsidR="00757808" w:rsidRPr="009C5A1B">
        <w:rPr>
          <w:rFonts w:asciiTheme="minorBidi" w:hAnsiTheme="minorBidi"/>
          <w:sz w:val="20"/>
          <w:szCs w:val="20"/>
          <w:lang w:val="id-ID"/>
        </w:rPr>
        <w:t xml:space="preserve"> </w:t>
      </w:r>
      <w:r w:rsidR="008E43CD" w:rsidRPr="009C5A1B">
        <w:rPr>
          <w:rFonts w:asciiTheme="minorBidi" w:hAnsiTheme="minorBidi"/>
          <w:i/>
          <w:iCs/>
          <w:sz w:val="20"/>
          <w:szCs w:val="20"/>
          <w:lang w:val="id-ID"/>
        </w:rPr>
        <w:t>Isti</w:t>
      </w:r>
      <w:r w:rsidR="008E43CD" w:rsidRPr="009C5A1B">
        <w:rPr>
          <w:rFonts w:asciiTheme="minorBidi" w:hAnsiTheme="minorBidi"/>
          <w:i/>
          <w:iCs/>
          <w:sz w:val="20"/>
          <w:szCs w:val="20"/>
          <w:u w:val="single"/>
          <w:lang w:val="id-ID"/>
        </w:rPr>
        <w:t>h</w:t>
      </w:r>
      <w:r w:rsidR="008E43CD" w:rsidRPr="009C5A1B">
        <w:rPr>
          <w:rFonts w:asciiTheme="minorBidi" w:hAnsiTheme="minorBidi"/>
          <w:i/>
          <w:iCs/>
          <w:sz w:val="20"/>
          <w:szCs w:val="20"/>
          <w:lang w:val="id-ID"/>
        </w:rPr>
        <w:t>san</w:t>
      </w:r>
      <w:r w:rsidR="00757808" w:rsidRPr="009C5A1B">
        <w:rPr>
          <w:rFonts w:asciiTheme="minorBidi" w:hAnsiTheme="minorBidi"/>
          <w:sz w:val="20"/>
          <w:szCs w:val="20"/>
        </w:rPr>
        <w:t xml:space="preserve"> </w:t>
      </w:r>
      <w:proofErr w:type="spellStart"/>
      <w:r w:rsidR="00757808" w:rsidRPr="009C5A1B">
        <w:rPr>
          <w:rFonts w:asciiTheme="minorBidi" w:hAnsiTheme="minorBidi"/>
          <w:sz w:val="20"/>
          <w:szCs w:val="20"/>
        </w:rPr>
        <w:t>merupakan</w:t>
      </w:r>
      <w:proofErr w:type="spellEnd"/>
      <w:r w:rsidR="00757808" w:rsidRPr="009C5A1B">
        <w:rPr>
          <w:rFonts w:asciiTheme="minorBidi" w:hAnsiTheme="minorBidi"/>
          <w:sz w:val="20"/>
          <w:szCs w:val="20"/>
        </w:rPr>
        <w:t xml:space="preserve"> </w:t>
      </w:r>
      <w:r w:rsidR="008E43CD" w:rsidRPr="009C5A1B">
        <w:rPr>
          <w:rFonts w:asciiTheme="minorBidi" w:hAnsiTheme="minorBidi"/>
          <w:sz w:val="20"/>
          <w:szCs w:val="20"/>
          <w:lang w:val="id-ID"/>
        </w:rPr>
        <w:t>dalil hukum Islam</w:t>
      </w:r>
      <w:r w:rsidR="00757808" w:rsidRPr="009C5A1B">
        <w:rPr>
          <w:rFonts w:asciiTheme="minorBidi" w:hAnsiTheme="minorBidi"/>
          <w:sz w:val="20"/>
          <w:szCs w:val="20"/>
        </w:rPr>
        <w:t xml:space="preserve"> yang </w:t>
      </w:r>
      <w:proofErr w:type="spellStart"/>
      <w:r w:rsidR="00757808" w:rsidRPr="009C5A1B">
        <w:rPr>
          <w:rFonts w:asciiTheme="minorBidi" w:hAnsiTheme="minorBidi"/>
          <w:sz w:val="20"/>
          <w:szCs w:val="20"/>
        </w:rPr>
        <w:t>banyak</w:t>
      </w:r>
      <w:proofErr w:type="spellEnd"/>
      <w:r w:rsidR="00757808" w:rsidRPr="009C5A1B">
        <w:rPr>
          <w:rFonts w:asciiTheme="minorBidi" w:hAnsiTheme="minorBidi"/>
          <w:sz w:val="20"/>
          <w:szCs w:val="20"/>
        </w:rPr>
        <w:t xml:space="preserve"> </w:t>
      </w:r>
      <w:r w:rsidR="008E43CD" w:rsidRPr="009C5A1B">
        <w:rPr>
          <w:rFonts w:asciiTheme="minorBidi" w:hAnsiTheme="minorBidi"/>
          <w:sz w:val="20"/>
          <w:szCs w:val="20"/>
          <w:lang w:val="id-ID"/>
        </w:rPr>
        <w:t>digunakan</w:t>
      </w:r>
      <w:r w:rsidR="00757808" w:rsidRPr="009C5A1B">
        <w:rPr>
          <w:rFonts w:asciiTheme="minorBidi" w:hAnsiTheme="minorBidi"/>
          <w:sz w:val="20"/>
          <w:szCs w:val="20"/>
        </w:rPr>
        <w:t xml:space="preserve"> </w:t>
      </w:r>
      <w:proofErr w:type="spellStart"/>
      <w:r w:rsidR="00757808" w:rsidRPr="009C5A1B">
        <w:rPr>
          <w:rFonts w:asciiTheme="minorBidi" w:hAnsiTheme="minorBidi"/>
          <w:sz w:val="20"/>
          <w:szCs w:val="20"/>
        </w:rPr>
        <w:t>dalam</w:t>
      </w:r>
      <w:proofErr w:type="spellEnd"/>
      <w:r w:rsidR="00757808" w:rsidRPr="009C5A1B">
        <w:rPr>
          <w:rFonts w:asciiTheme="minorBidi" w:hAnsiTheme="minorBidi"/>
          <w:sz w:val="20"/>
          <w:szCs w:val="20"/>
        </w:rPr>
        <w:t xml:space="preserve"> </w:t>
      </w:r>
      <w:r w:rsidR="008E43CD" w:rsidRPr="009C5A1B">
        <w:rPr>
          <w:rFonts w:asciiTheme="minorBidi" w:hAnsiTheme="minorBidi"/>
          <w:sz w:val="20"/>
          <w:szCs w:val="20"/>
          <w:lang w:val="id-ID"/>
        </w:rPr>
        <w:t xml:space="preserve">terminologi </w:t>
      </w:r>
      <w:r w:rsidR="00757808" w:rsidRPr="009C5A1B">
        <w:rPr>
          <w:rFonts w:asciiTheme="minorBidi" w:hAnsiTheme="minorBidi"/>
          <w:sz w:val="20"/>
          <w:szCs w:val="20"/>
        </w:rPr>
        <w:t xml:space="preserve">dan </w:t>
      </w:r>
      <w:r w:rsidR="008E43CD" w:rsidRPr="009C5A1B">
        <w:rPr>
          <w:rFonts w:asciiTheme="minorBidi" w:hAnsiTheme="minorBidi"/>
          <w:i/>
          <w:iCs/>
          <w:sz w:val="20"/>
          <w:szCs w:val="20"/>
          <w:lang w:val="id-ID"/>
        </w:rPr>
        <w:t>istinbâth</w:t>
      </w:r>
      <w:r w:rsidR="00757808" w:rsidRPr="009C5A1B">
        <w:rPr>
          <w:rFonts w:asciiTheme="minorBidi" w:hAnsiTheme="minorBidi"/>
          <w:sz w:val="20"/>
          <w:szCs w:val="20"/>
        </w:rPr>
        <w:t xml:space="preserve"> </w:t>
      </w:r>
      <w:proofErr w:type="spellStart"/>
      <w:r w:rsidR="00757808" w:rsidRPr="009C5A1B">
        <w:rPr>
          <w:rFonts w:asciiTheme="minorBidi" w:hAnsiTheme="minorBidi"/>
          <w:sz w:val="20"/>
          <w:szCs w:val="20"/>
        </w:rPr>
        <w:t>hukum</w:t>
      </w:r>
      <w:proofErr w:type="spellEnd"/>
      <w:r w:rsidR="00757808" w:rsidRPr="009C5A1B">
        <w:rPr>
          <w:rFonts w:asciiTheme="minorBidi" w:hAnsiTheme="minorBidi"/>
          <w:sz w:val="20"/>
          <w:szCs w:val="20"/>
        </w:rPr>
        <w:t xml:space="preserve"> oleh </w:t>
      </w:r>
      <w:proofErr w:type="spellStart"/>
      <w:r w:rsidR="00757808" w:rsidRPr="009C5A1B">
        <w:rPr>
          <w:rFonts w:asciiTheme="minorBidi" w:hAnsiTheme="minorBidi"/>
          <w:sz w:val="20"/>
          <w:szCs w:val="20"/>
        </w:rPr>
        <w:t>dua</w:t>
      </w:r>
      <w:proofErr w:type="spellEnd"/>
      <w:r w:rsidR="00757808" w:rsidRPr="009C5A1B">
        <w:rPr>
          <w:rFonts w:asciiTheme="minorBidi" w:hAnsiTheme="minorBidi"/>
          <w:sz w:val="20"/>
          <w:szCs w:val="20"/>
        </w:rPr>
        <w:t xml:space="preserve"> Imam</w:t>
      </w:r>
      <w:r w:rsidR="008E43CD" w:rsidRPr="009C5A1B">
        <w:rPr>
          <w:rFonts w:asciiTheme="minorBidi" w:hAnsiTheme="minorBidi"/>
          <w:sz w:val="20"/>
          <w:szCs w:val="20"/>
          <w:lang w:val="id-ID"/>
        </w:rPr>
        <w:t xml:space="preserve"> </w:t>
      </w:r>
      <w:proofErr w:type="spellStart"/>
      <w:r w:rsidR="00757808" w:rsidRPr="009C5A1B">
        <w:rPr>
          <w:rFonts w:asciiTheme="minorBidi" w:hAnsiTheme="minorBidi"/>
          <w:sz w:val="20"/>
          <w:szCs w:val="20"/>
        </w:rPr>
        <w:t>mazhab</w:t>
      </w:r>
      <w:proofErr w:type="spellEnd"/>
      <w:r w:rsidR="00757808" w:rsidRPr="009C5A1B">
        <w:rPr>
          <w:rFonts w:asciiTheme="minorBidi" w:hAnsiTheme="minorBidi"/>
          <w:sz w:val="20"/>
          <w:szCs w:val="20"/>
        </w:rPr>
        <w:t xml:space="preserve">, </w:t>
      </w:r>
      <w:proofErr w:type="spellStart"/>
      <w:r w:rsidR="00757808" w:rsidRPr="009C5A1B">
        <w:rPr>
          <w:rFonts w:asciiTheme="minorBidi" w:hAnsiTheme="minorBidi"/>
          <w:sz w:val="20"/>
          <w:szCs w:val="20"/>
        </w:rPr>
        <w:t>yaitu</w:t>
      </w:r>
      <w:proofErr w:type="spellEnd"/>
      <w:r w:rsidR="00757808" w:rsidRPr="009C5A1B">
        <w:rPr>
          <w:rFonts w:asciiTheme="minorBidi" w:hAnsiTheme="minorBidi"/>
          <w:sz w:val="20"/>
          <w:szCs w:val="20"/>
        </w:rPr>
        <w:t xml:space="preserve"> Imam Malik dan Abu </w:t>
      </w:r>
      <w:proofErr w:type="spellStart"/>
      <w:r w:rsidR="00757808" w:rsidRPr="009C5A1B">
        <w:rPr>
          <w:rFonts w:asciiTheme="minorBidi" w:hAnsiTheme="minorBidi"/>
          <w:sz w:val="20"/>
          <w:szCs w:val="20"/>
        </w:rPr>
        <w:t>Hanifah</w:t>
      </w:r>
      <w:proofErr w:type="spellEnd"/>
      <w:r w:rsidR="00757808" w:rsidRPr="009C5A1B">
        <w:rPr>
          <w:rFonts w:asciiTheme="minorBidi" w:hAnsiTheme="minorBidi"/>
          <w:sz w:val="20"/>
          <w:szCs w:val="20"/>
        </w:rPr>
        <w:t>.</w:t>
      </w:r>
      <w:r w:rsidR="008E43CD" w:rsidRPr="009C5A1B">
        <w:rPr>
          <w:rFonts w:asciiTheme="minorBidi" w:hAnsiTheme="minorBidi"/>
          <w:sz w:val="20"/>
          <w:szCs w:val="20"/>
          <w:lang w:val="id-ID"/>
        </w:rPr>
        <w:t xml:space="preserve"> </w:t>
      </w:r>
      <w:proofErr w:type="spellStart"/>
      <w:r w:rsidR="00757808" w:rsidRPr="009C5A1B">
        <w:rPr>
          <w:rFonts w:asciiTheme="minorBidi" w:hAnsiTheme="minorBidi"/>
          <w:sz w:val="20"/>
          <w:szCs w:val="20"/>
        </w:rPr>
        <w:t>Bahkan</w:t>
      </w:r>
      <w:proofErr w:type="spellEnd"/>
      <w:r w:rsidR="00757808" w:rsidRPr="009C5A1B">
        <w:rPr>
          <w:rFonts w:asciiTheme="minorBidi" w:hAnsiTheme="minorBidi"/>
          <w:sz w:val="20"/>
          <w:szCs w:val="20"/>
        </w:rPr>
        <w:t xml:space="preserve"> Imam Malik </w:t>
      </w:r>
      <w:proofErr w:type="spellStart"/>
      <w:r w:rsidR="00757808" w:rsidRPr="009C5A1B">
        <w:rPr>
          <w:rFonts w:asciiTheme="minorBidi" w:hAnsiTheme="minorBidi"/>
          <w:sz w:val="20"/>
          <w:szCs w:val="20"/>
        </w:rPr>
        <w:t>menilai</w:t>
      </w:r>
      <w:proofErr w:type="spellEnd"/>
      <w:r w:rsidR="00757808" w:rsidRPr="009C5A1B">
        <w:rPr>
          <w:rFonts w:asciiTheme="minorBidi" w:hAnsiTheme="minorBidi"/>
          <w:sz w:val="20"/>
          <w:szCs w:val="20"/>
        </w:rPr>
        <w:t xml:space="preserve"> </w:t>
      </w:r>
      <w:proofErr w:type="spellStart"/>
      <w:r w:rsidR="00757808" w:rsidRPr="009C5A1B">
        <w:rPr>
          <w:rFonts w:asciiTheme="minorBidi" w:hAnsiTheme="minorBidi"/>
          <w:sz w:val="20"/>
          <w:szCs w:val="20"/>
        </w:rPr>
        <w:t>pemakaian</w:t>
      </w:r>
      <w:proofErr w:type="spellEnd"/>
      <w:r w:rsidR="00757808" w:rsidRPr="009C5A1B">
        <w:rPr>
          <w:rFonts w:asciiTheme="minorBidi" w:hAnsiTheme="minorBidi"/>
          <w:sz w:val="20"/>
          <w:szCs w:val="20"/>
        </w:rPr>
        <w:t xml:space="preserve"> </w:t>
      </w:r>
      <w:r w:rsidR="008E43CD" w:rsidRPr="009C5A1B">
        <w:rPr>
          <w:rFonts w:asciiTheme="minorBidi" w:hAnsiTheme="minorBidi"/>
          <w:i/>
          <w:iCs/>
          <w:sz w:val="20"/>
          <w:szCs w:val="20"/>
          <w:lang w:val="id-ID"/>
        </w:rPr>
        <w:t>isti</w:t>
      </w:r>
      <w:r w:rsidR="008E43CD" w:rsidRPr="009C5A1B">
        <w:rPr>
          <w:rFonts w:asciiTheme="minorBidi" w:hAnsiTheme="minorBidi"/>
          <w:i/>
          <w:iCs/>
          <w:sz w:val="20"/>
          <w:szCs w:val="20"/>
          <w:u w:val="single"/>
          <w:lang w:val="id-ID"/>
        </w:rPr>
        <w:t>h</w:t>
      </w:r>
      <w:r w:rsidR="008E43CD" w:rsidRPr="009C5A1B">
        <w:rPr>
          <w:rFonts w:asciiTheme="minorBidi" w:hAnsiTheme="minorBidi"/>
          <w:i/>
          <w:iCs/>
          <w:sz w:val="20"/>
          <w:szCs w:val="20"/>
          <w:lang w:val="id-ID"/>
        </w:rPr>
        <w:t>san</w:t>
      </w:r>
      <w:r w:rsidR="008E43CD" w:rsidRPr="009C5A1B">
        <w:rPr>
          <w:rFonts w:asciiTheme="minorBidi" w:hAnsiTheme="minorBidi"/>
          <w:sz w:val="20"/>
          <w:szCs w:val="20"/>
          <w:lang w:val="id-ID"/>
        </w:rPr>
        <w:t xml:space="preserve"> hingga</w:t>
      </w:r>
      <w:r w:rsidR="00757808" w:rsidRPr="009C5A1B">
        <w:rPr>
          <w:rFonts w:asciiTheme="minorBidi" w:hAnsiTheme="minorBidi"/>
          <w:sz w:val="20"/>
          <w:szCs w:val="20"/>
        </w:rPr>
        <w:t xml:space="preserve"> 90% dan </w:t>
      </w:r>
      <w:proofErr w:type="spellStart"/>
      <w:r w:rsidR="00757808" w:rsidRPr="009C5A1B">
        <w:rPr>
          <w:rFonts w:asciiTheme="minorBidi" w:hAnsiTheme="minorBidi"/>
          <w:sz w:val="20"/>
          <w:szCs w:val="20"/>
        </w:rPr>
        <w:t>seluruh</w:t>
      </w:r>
      <w:proofErr w:type="spellEnd"/>
      <w:r w:rsidR="00757808" w:rsidRPr="009C5A1B">
        <w:rPr>
          <w:rFonts w:asciiTheme="minorBidi" w:hAnsiTheme="minorBidi"/>
          <w:sz w:val="20"/>
          <w:szCs w:val="20"/>
        </w:rPr>
        <w:t xml:space="preserve"> </w:t>
      </w:r>
      <w:proofErr w:type="spellStart"/>
      <w:r w:rsidR="00757808" w:rsidRPr="009C5A1B">
        <w:rPr>
          <w:rFonts w:asciiTheme="minorBidi" w:hAnsiTheme="minorBidi"/>
          <w:sz w:val="20"/>
          <w:szCs w:val="20"/>
        </w:rPr>
        <w:t>ilmu</w:t>
      </w:r>
      <w:proofErr w:type="spellEnd"/>
      <w:r w:rsidR="00757808" w:rsidRPr="009C5A1B">
        <w:rPr>
          <w:rFonts w:asciiTheme="minorBidi" w:hAnsiTheme="minorBidi"/>
          <w:sz w:val="20"/>
          <w:szCs w:val="20"/>
        </w:rPr>
        <w:t xml:space="preserve"> </w:t>
      </w:r>
      <w:r w:rsidR="008E43CD" w:rsidRPr="009C5A1B">
        <w:rPr>
          <w:rFonts w:asciiTheme="minorBidi" w:hAnsiTheme="minorBidi"/>
          <w:sz w:val="20"/>
          <w:szCs w:val="20"/>
          <w:lang w:val="id-ID"/>
        </w:rPr>
        <w:t>fikih</w:t>
      </w:r>
      <w:r w:rsidR="00757808" w:rsidRPr="009C5A1B">
        <w:rPr>
          <w:rFonts w:asciiTheme="minorBidi" w:hAnsiTheme="minorBidi"/>
          <w:sz w:val="20"/>
          <w:szCs w:val="20"/>
        </w:rPr>
        <w:t>.</w:t>
      </w:r>
      <w:r w:rsidR="008E43CD" w:rsidRPr="009C5A1B">
        <w:rPr>
          <w:rFonts w:asciiTheme="minorBidi" w:hAnsiTheme="minorBidi"/>
          <w:sz w:val="20"/>
          <w:szCs w:val="20"/>
        </w:rPr>
        <w:fldChar w:fldCharType="begin" w:fldLock="1"/>
      </w:r>
      <w:r w:rsidR="008E43CD" w:rsidRPr="009C5A1B">
        <w:rPr>
          <w:rFonts w:asciiTheme="minorBidi" w:hAnsiTheme="minorBidi"/>
          <w:sz w:val="20"/>
          <w:szCs w:val="20"/>
        </w:rPr>
        <w:instrText>ADDIN CSL_CITATION {"citationItems":[{"id":"ITEM-1","itemData":{"author":[{"dropping-particle":"","family":"Bakhtiar Hasan","given":"","non-dropping-particle":"","parse-names":false,"suffix":""}],"container-title":"Al-Risalah","id":"ITEM-1","issue":"1","issued":{"date-parts":[["2015"]]},"page":"59","title":"PENOLAKAN IMAM SYAFI’I TERHADAP ISTIHSAN SEBAGAI SALAH SATU METHODE ISTINBATH HUKUM ISLAM","type":"article-journal","volume":"15"},"uris":["http://www.mendeley.com/documents/?uuid=9aa2a408-daf7-445a-a99e-381f2728b019"]}],"mendeley":{"formattedCitation":"(Bakhtiar Hasan, 2015)","plainTextFormattedCitation":"(Bakhtiar Hasan, 2015)","previouslyFormattedCitation":"(Bakhtiar Hasan, 2015)"},"properties":{"noteIndex":0},"schema":"https://github.com/citation-style-language/schema/raw/master/csl-citation.json"}</w:instrText>
      </w:r>
      <w:r w:rsidR="008E43CD" w:rsidRPr="009C5A1B">
        <w:rPr>
          <w:rFonts w:asciiTheme="minorBidi" w:hAnsiTheme="minorBidi"/>
          <w:sz w:val="20"/>
          <w:szCs w:val="20"/>
        </w:rPr>
        <w:fldChar w:fldCharType="separate"/>
      </w:r>
      <w:r w:rsidR="008E43CD" w:rsidRPr="009C5A1B">
        <w:rPr>
          <w:rFonts w:asciiTheme="minorBidi" w:hAnsiTheme="minorBidi"/>
          <w:noProof/>
          <w:sz w:val="20"/>
          <w:szCs w:val="20"/>
        </w:rPr>
        <w:t>(</w:t>
      </w:r>
      <w:proofErr w:type="spellStart"/>
      <w:r w:rsidR="008E43CD" w:rsidRPr="009C5A1B">
        <w:rPr>
          <w:rFonts w:asciiTheme="minorBidi" w:hAnsiTheme="minorBidi"/>
          <w:noProof/>
          <w:sz w:val="20"/>
          <w:szCs w:val="20"/>
        </w:rPr>
        <w:t>Bakhtiar</w:t>
      </w:r>
      <w:proofErr w:type="spellEnd"/>
      <w:r w:rsidR="008E43CD" w:rsidRPr="009C5A1B">
        <w:rPr>
          <w:rFonts w:asciiTheme="minorBidi" w:hAnsiTheme="minorBidi"/>
          <w:noProof/>
          <w:sz w:val="20"/>
          <w:szCs w:val="20"/>
        </w:rPr>
        <w:t xml:space="preserve"> Hasan, 2015)</w:t>
      </w:r>
      <w:r w:rsidR="008E43CD" w:rsidRPr="009C5A1B">
        <w:rPr>
          <w:rFonts w:asciiTheme="minorBidi" w:hAnsiTheme="minorBidi"/>
          <w:sz w:val="20"/>
          <w:szCs w:val="20"/>
        </w:rPr>
        <w:fldChar w:fldCharType="end"/>
      </w:r>
    </w:p>
    <w:p w14:paraId="0B1D1DDB" w14:textId="77777777" w:rsidR="00F0080D" w:rsidRDefault="008E43CD" w:rsidP="00F0080D">
      <w:pPr>
        <w:autoSpaceDE w:val="0"/>
        <w:autoSpaceDN w:val="0"/>
        <w:adjustRightInd w:val="0"/>
        <w:spacing w:after="0" w:line="240" w:lineRule="auto"/>
        <w:ind w:firstLine="720"/>
        <w:jc w:val="both"/>
        <w:rPr>
          <w:rFonts w:asciiTheme="minorBidi" w:hAnsiTheme="minorBidi"/>
          <w:sz w:val="20"/>
          <w:szCs w:val="20"/>
          <w:lang w:val="id-ID"/>
        </w:rPr>
      </w:pPr>
      <w:r w:rsidRPr="00F35B7B">
        <w:rPr>
          <w:rFonts w:asciiTheme="minorBidi" w:hAnsiTheme="minorBidi"/>
          <w:sz w:val="20"/>
          <w:szCs w:val="20"/>
          <w:lang w:val="id-ID"/>
        </w:rPr>
        <w:t xml:space="preserve"> </w:t>
      </w:r>
      <w:proofErr w:type="spellStart"/>
      <w:r w:rsidR="00091C50" w:rsidRPr="00F35B7B">
        <w:rPr>
          <w:rFonts w:asciiTheme="minorBidi" w:hAnsiTheme="minorBidi"/>
          <w:sz w:val="20"/>
          <w:szCs w:val="20"/>
        </w:rPr>
        <w:t>Menurut</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mereka</w:t>
      </w:r>
      <w:proofErr w:type="spellEnd"/>
      <w:r w:rsidR="00091C50" w:rsidRPr="00F35B7B">
        <w:rPr>
          <w:rFonts w:asciiTheme="minorBidi" w:hAnsiTheme="minorBidi"/>
          <w:sz w:val="20"/>
          <w:szCs w:val="20"/>
        </w:rPr>
        <w:t xml:space="preserve"> </w:t>
      </w:r>
      <w:r w:rsidR="00091C50" w:rsidRPr="00F35B7B">
        <w:rPr>
          <w:rFonts w:asciiTheme="minorBidi" w:hAnsiTheme="minorBidi"/>
          <w:i/>
          <w:iCs/>
          <w:sz w:val="20"/>
          <w:szCs w:val="20"/>
          <w:lang w:val="id-ID"/>
        </w:rPr>
        <w:t>isti</w:t>
      </w:r>
      <w:r w:rsidR="00091C50" w:rsidRPr="00F35B7B">
        <w:rPr>
          <w:rFonts w:asciiTheme="minorBidi" w:hAnsiTheme="minorBidi"/>
          <w:i/>
          <w:iCs/>
          <w:sz w:val="20"/>
          <w:szCs w:val="20"/>
          <w:u w:val="single"/>
          <w:lang w:val="id-ID"/>
        </w:rPr>
        <w:t>h</w:t>
      </w:r>
      <w:r w:rsidR="00091C50" w:rsidRPr="00F35B7B">
        <w:rPr>
          <w:rFonts w:asciiTheme="minorBidi" w:hAnsiTheme="minorBidi"/>
          <w:i/>
          <w:iCs/>
          <w:sz w:val="20"/>
          <w:szCs w:val="20"/>
          <w:lang w:val="id-ID"/>
        </w:rPr>
        <w:t>san</w:t>
      </w:r>
      <w:r w:rsidR="00091C50" w:rsidRPr="00F35B7B">
        <w:rPr>
          <w:rFonts w:asciiTheme="minorBidi" w:hAnsiTheme="minorBidi"/>
          <w:sz w:val="20"/>
          <w:szCs w:val="20"/>
        </w:rPr>
        <w:t xml:space="preserve"> </w:t>
      </w:r>
      <w:r w:rsidR="00091C50" w:rsidRPr="00F35B7B">
        <w:rPr>
          <w:rFonts w:asciiTheme="minorBidi" w:hAnsiTheme="minorBidi"/>
          <w:sz w:val="20"/>
          <w:szCs w:val="20"/>
          <w:lang w:val="id-ID"/>
        </w:rPr>
        <w:t>dapat</w:t>
      </w:r>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menjadi</w:t>
      </w:r>
      <w:proofErr w:type="spellEnd"/>
      <w:r w:rsidR="00091C50" w:rsidRPr="00F35B7B">
        <w:rPr>
          <w:rFonts w:asciiTheme="minorBidi" w:hAnsiTheme="minorBidi"/>
          <w:sz w:val="20"/>
          <w:szCs w:val="20"/>
          <w:lang w:val="id-ID"/>
        </w:rPr>
        <w:t xml:space="preserve"> </w:t>
      </w:r>
      <w:proofErr w:type="spellStart"/>
      <w:r w:rsidR="00091C50" w:rsidRPr="00F35B7B">
        <w:rPr>
          <w:rFonts w:asciiTheme="minorBidi" w:hAnsiTheme="minorBidi"/>
          <w:sz w:val="20"/>
          <w:szCs w:val="20"/>
        </w:rPr>
        <w:t>dalil</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i/>
          <w:iCs/>
          <w:sz w:val="20"/>
          <w:szCs w:val="20"/>
        </w:rPr>
        <w:t>syara</w:t>
      </w:r>
      <w:proofErr w:type="spellEnd"/>
      <w:r w:rsidR="00091C50" w:rsidRPr="00F35B7B">
        <w:rPr>
          <w:rFonts w:asciiTheme="minorBidi" w:hAnsiTheme="minorBidi"/>
          <w:i/>
          <w:iCs/>
          <w:sz w:val="20"/>
          <w:szCs w:val="20"/>
        </w:rPr>
        <w:t>’</w:t>
      </w:r>
      <w:r w:rsidR="00091C50" w:rsidRPr="00F35B7B">
        <w:rPr>
          <w:rFonts w:asciiTheme="minorBidi" w:hAnsiTheme="minorBidi"/>
          <w:sz w:val="20"/>
          <w:szCs w:val="20"/>
        </w:rPr>
        <w:t xml:space="preserve">. </w:t>
      </w:r>
      <w:r w:rsidR="00091C50" w:rsidRPr="00F35B7B">
        <w:rPr>
          <w:rFonts w:asciiTheme="minorBidi" w:hAnsiTheme="minorBidi"/>
          <w:i/>
          <w:iCs/>
          <w:sz w:val="20"/>
          <w:szCs w:val="20"/>
          <w:lang w:val="id-ID"/>
        </w:rPr>
        <w:t>Isti</w:t>
      </w:r>
      <w:r w:rsidR="00091C50" w:rsidRPr="00F35B7B">
        <w:rPr>
          <w:rFonts w:asciiTheme="minorBidi" w:hAnsiTheme="minorBidi"/>
          <w:i/>
          <w:iCs/>
          <w:sz w:val="20"/>
          <w:szCs w:val="20"/>
          <w:u w:val="single"/>
          <w:lang w:val="id-ID"/>
        </w:rPr>
        <w:t>h</w:t>
      </w:r>
      <w:r w:rsidR="00091C50" w:rsidRPr="00F35B7B">
        <w:rPr>
          <w:rFonts w:asciiTheme="minorBidi" w:hAnsiTheme="minorBidi"/>
          <w:i/>
          <w:iCs/>
          <w:sz w:val="20"/>
          <w:szCs w:val="20"/>
          <w:lang w:val="id-ID"/>
        </w:rPr>
        <w:t>san</w:t>
      </w:r>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dapat</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menetapkan</w:t>
      </w:r>
      <w:proofErr w:type="spellEnd"/>
      <w:r w:rsidR="00091C50" w:rsidRPr="00F35B7B">
        <w:rPr>
          <w:rFonts w:asciiTheme="minorBidi" w:hAnsiTheme="minorBidi"/>
          <w:sz w:val="20"/>
          <w:szCs w:val="20"/>
        </w:rPr>
        <w:t xml:space="preserve"> </w:t>
      </w:r>
      <w:r w:rsidR="00091C50" w:rsidRPr="00F35B7B">
        <w:rPr>
          <w:rFonts w:asciiTheme="minorBidi" w:hAnsiTheme="minorBidi"/>
          <w:sz w:val="20"/>
          <w:szCs w:val="20"/>
        </w:rPr>
        <w:t>h</w:t>
      </w:r>
      <w:r w:rsidR="00780016" w:rsidRPr="00F35B7B">
        <w:rPr>
          <w:rFonts w:asciiTheme="minorBidi" w:hAnsiTheme="minorBidi"/>
          <w:sz w:val="20"/>
          <w:szCs w:val="20"/>
          <w:lang w:val="id-ID"/>
        </w:rPr>
        <w:t>u</w:t>
      </w:r>
      <w:proofErr w:type="spellStart"/>
      <w:r w:rsidR="00091C50" w:rsidRPr="00F35B7B">
        <w:rPr>
          <w:rFonts w:asciiTheme="minorBidi" w:hAnsiTheme="minorBidi"/>
          <w:sz w:val="20"/>
          <w:szCs w:val="20"/>
        </w:rPr>
        <w:t>kum</w:t>
      </w:r>
      <w:proofErr w:type="spellEnd"/>
      <w:r w:rsidR="00091C50" w:rsidRPr="00F35B7B">
        <w:rPr>
          <w:rFonts w:asciiTheme="minorBidi" w:hAnsiTheme="minorBidi"/>
          <w:sz w:val="20"/>
          <w:szCs w:val="20"/>
          <w:lang w:val="id-ID"/>
        </w:rPr>
        <w:t xml:space="preserve"> </w:t>
      </w:r>
      <w:r w:rsidR="00091C50" w:rsidRPr="00F35B7B">
        <w:rPr>
          <w:rFonts w:asciiTheme="minorBidi" w:hAnsiTheme="minorBidi"/>
          <w:sz w:val="20"/>
          <w:szCs w:val="20"/>
        </w:rPr>
        <w:t xml:space="preserve">yang </w:t>
      </w:r>
      <w:proofErr w:type="spellStart"/>
      <w:r w:rsidR="00091C50" w:rsidRPr="00F35B7B">
        <w:rPr>
          <w:rFonts w:asciiTheme="minorBidi" w:hAnsiTheme="minorBidi"/>
          <w:sz w:val="20"/>
          <w:szCs w:val="20"/>
        </w:rPr>
        <w:t>berbeda</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dengan</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hukum</w:t>
      </w:r>
      <w:proofErr w:type="spellEnd"/>
      <w:r w:rsidR="00091C50" w:rsidRPr="00F35B7B">
        <w:rPr>
          <w:rFonts w:asciiTheme="minorBidi" w:hAnsiTheme="minorBidi"/>
          <w:sz w:val="20"/>
          <w:szCs w:val="20"/>
        </w:rPr>
        <w:t xml:space="preserve"> yang </w:t>
      </w:r>
      <w:proofErr w:type="spellStart"/>
      <w:r w:rsidR="00091C50" w:rsidRPr="00F35B7B">
        <w:rPr>
          <w:rFonts w:asciiTheme="minorBidi" w:hAnsiTheme="minorBidi"/>
          <w:sz w:val="20"/>
          <w:szCs w:val="20"/>
        </w:rPr>
        <w:t>ditetapkan</w:t>
      </w:r>
      <w:proofErr w:type="spellEnd"/>
      <w:r w:rsidR="00091C50" w:rsidRPr="00F35B7B">
        <w:rPr>
          <w:rFonts w:asciiTheme="minorBidi" w:hAnsiTheme="minorBidi"/>
          <w:sz w:val="20"/>
          <w:szCs w:val="20"/>
          <w:lang w:val="id-ID"/>
        </w:rPr>
        <w:t xml:space="preserve"> </w:t>
      </w:r>
      <w:r w:rsidR="00091C50" w:rsidRPr="00F35B7B">
        <w:rPr>
          <w:rFonts w:asciiTheme="minorBidi" w:hAnsiTheme="minorBidi"/>
          <w:sz w:val="20"/>
          <w:szCs w:val="20"/>
        </w:rPr>
        <w:t xml:space="preserve">oleh </w:t>
      </w:r>
      <w:r w:rsidR="00780016" w:rsidRPr="00F35B7B">
        <w:rPr>
          <w:rFonts w:asciiTheme="minorBidi" w:hAnsiTheme="minorBidi"/>
          <w:i/>
          <w:iCs/>
          <w:sz w:val="20"/>
          <w:szCs w:val="20"/>
          <w:lang w:val="id-ID"/>
        </w:rPr>
        <w:t xml:space="preserve">qiyâs </w:t>
      </w:r>
      <w:proofErr w:type="spellStart"/>
      <w:r w:rsidR="00091C50" w:rsidRPr="00F35B7B">
        <w:rPr>
          <w:rFonts w:asciiTheme="minorBidi" w:hAnsiTheme="minorBidi"/>
          <w:sz w:val="20"/>
          <w:szCs w:val="20"/>
        </w:rPr>
        <w:t>atau</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umum</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i/>
          <w:iCs/>
          <w:sz w:val="20"/>
          <w:szCs w:val="20"/>
        </w:rPr>
        <w:t>nash</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Tegasnya</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menurut</w:t>
      </w:r>
      <w:proofErr w:type="spellEnd"/>
      <w:r w:rsidR="00091C50" w:rsidRPr="00F35B7B">
        <w:rPr>
          <w:rFonts w:asciiTheme="minorBidi" w:hAnsiTheme="minorBidi"/>
          <w:sz w:val="20"/>
          <w:szCs w:val="20"/>
          <w:lang w:val="id-ID"/>
        </w:rPr>
        <w:t xml:space="preserve"> </w:t>
      </w:r>
      <w:proofErr w:type="spellStart"/>
      <w:r w:rsidR="00091C50" w:rsidRPr="00F35B7B">
        <w:rPr>
          <w:rFonts w:asciiTheme="minorBidi" w:hAnsiTheme="minorBidi"/>
          <w:sz w:val="20"/>
          <w:szCs w:val="20"/>
        </w:rPr>
        <w:t>mereka</w:t>
      </w:r>
      <w:proofErr w:type="spellEnd"/>
      <w:r w:rsidR="00091C50" w:rsidRPr="00F35B7B">
        <w:rPr>
          <w:rFonts w:asciiTheme="minorBidi" w:hAnsiTheme="minorBidi"/>
          <w:sz w:val="20"/>
          <w:szCs w:val="20"/>
        </w:rPr>
        <w:t xml:space="preserve">, </w:t>
      </w:r>
      <w:r w:rsidR="00780016" w:rsidRPr="00F35B7B">
        <w:rPr>
          <w:rFonts w:asciiTheme="minorBidi" w:hAnsiTheme="minorBidi"/>
          <w:i/>
          <w:iCs/>
          <w:sz w:val="20"/>
          <w:szCs w:val="20"/>
          <w:lang w:val="id-ID"/>
        </w:rPr>
        <w:t>isti</w:t>
      </w:r>
      <w:r w:rsidR="00780016" w:rsidRPr="00F35B7B">
        <w:rPr>
          <w:rFonts w:asciiTheme="minorBidi" w:hAnsiTheme="minorBidi"/>
          <w:i/>
          <w:iCs/>
          <w:sz w:val="20"/>
          <w:szCs w:val="20"/>
          <w:u w:val="single"/>
          <w:lang w:val="id-ID"/>
        </w:rPr>
        <w:t>h</w:t>
      </w:r>
      <w:r w:rsidR="00780016" w:rsidRPr="00F35B7B">
        <w:rPr>
          <w:rFonts w:asciiTheme="minorBidi" w:hAnsiTheme="minorBidi"/>
          <w:i/>
          <w:iCs/>
          <w:sz w:val="20"/>
          <w:szCs w:val="20"/>
          <w:lang w:val="id-ID"/>
        </w:rPr>
        <w:t>san</w:t>
      </w:r>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dapat</w:t>
      </w:r>
      <w:proofErr w:type="spellEnd"/>
      <w:r w:rsidR="00091C50" w:rsidRPr="00F35B7B">
        <w:rPr>
          <w:rFonts w:asciiTheme="minorBidi" w:hAnsiTheme="minorBidi"/>
          <w:sz w:val="20"/>
          <w:szCs w:val="20"/>
        </w:rPr>
        <w:t xml:space="preserve"> </w:t>
      </w:r>
      <w:proofErr w:type="spellStart"/>
      <w:r w:rsidR="00091C50" w:rsidRPr="00F35B7B">
        <w:rPr>
          <w:rFonts w:asciiTheme="minorBidi" w:hAnsiTheme="minorBidi"/>
          <w:sz w:val="20"/>
          <w:szCs w:val="20"/>
        </w:rPr>
        <w:t>dijadikan</w:t>
      </w:r>
      <w:proofErr w:type="spellEnd"/>
      <w:r w:rsidR="00091C50" w:rsidRPr="00F35B7B">
        <w:rPr>
          <w:rFonts w:asciiTheme="minorBidi" w:hAnsiTheme="minorBidi"/>
          <w:sz w:val="20"/>
          <w:szCs w:val="20"/>
        </w:rPr>
        <w:t xml:space="preserve"> </w:t>
      </w:r>
      <w:r w:rsidR="00780016" w:rsidRPr="00F35B7B">
        <w:rPr>
          <w:rFonts w:asciiTheme="minorBidi" w:hAnsiTheme="minorBidi"/>
          <w:sz w:val="20"/>
          <w:szCs w:val="20"/>
          <w:lang w:val="id-ID"/>
        </w:rPr>
        <w:t xml:space="preserve">sebagai </w:t>
      </w:r>
      <w:proofErr w:type="spellStart"/>
      <w:r w:rsidR="00091C50" w:rsidRPr="00F35B7B">
        <w:rPr>
          <w:rFonts w:asciiTheme="minorBidi" w:hAnsiTheme="minorBidi"/>
          <w:sz w:val="20"/>
          <w:szCs w:val="20"/>
        </w:rPr>
        <w:t>dalil</w:t>
      </w:r>
      <w:proofErr w:type="spellEnd"/>
      <w:r w:rsidR="00091C50" w:rsidRPr="00F35B7B">
        <w:rPr>
          <w:rFonts w:asciiTheme="minorBidi" w:hAnsiTheme="minorBidi"/>
          <w:sz w:val="20"/>
          <w:szCs w:val="20"/>
        </w:rPr>
        <w:t xml:space="preserve"> (</w:t>
      </w:r>
      <w:r w:rsidR="00780016" w:rsidRPr="00F35B7B">
        <w:rPr>
          <w:rFonts w:asciiTheme="minorBidi" w:hAnsiTheme="minorBidi"/>
          <w:i/>
          <w:iCs/>
          <w:sz w:val="20"/>
          <w:szCs w:val="20"/>
          <w:u w:val="single"/>
          <w:lang w:val="id-ID"/>
        </w:rPr>
        <w:t>h</w:t>
      </w:r>
      <w:r w:rsidR="00780016" w:rsidRPr="00F35B7B">
        <w:rPr>
          <w:rFonts w:asciiTheme="minorBidi" w:hAnsiTheme="minorBidi"/>
          <w:i/>
          <w:iCs/>
          <w:sz w:val="20"/>
          <w:szCs w:val="20"/>
          <w:lang w:val="id-ID"/>
        </w:rPr>
        <w:t>ujjah</w:t>
      </w:r>
      <w:r w:rsidR="00091C50" w:rsidRPr="00F35B7B">
        <w:rPr>
          <w:rFonts w:asciiTheme="minorBidi" w:hAnsiTheme="minorBidi"/>
          <w:sz w:val="20"/>
          <w:szCs w:val="20"/>
        </w:rPr>
        <w:t>).</w:t>
      </w:r>
      <w:r w:rsidR="00091C50" w:rsidRPr="00F35B7B">
        <w:rPr>
          <w:rFonts w:asciiTheme="minorBidi" w:hAnsiTheme="minorBidi"/>
          <w:sz w:val="20"/>
          <w:szCs w:val="20"/>
          <w:lang w:val="id-ID"/>
        </w:rPr>
        <w:t xml:space="preserve"> </w:t>
      </w:r>
      <w:r w:rsidR="00091C50" w:rsidRPr="00F35B7B">
        <w:rPr>
          <w:rFonts w:asciiTheme="minorBidi" w:hAnsiTheme="minorBidi"/>
          <w:sz w:val="20"/>
          <w:szCs w:val="20"/>
          <w:lang w:val="id-ID"/>
        </w:rPr>
        <w:t xml:space="preserve">Al- Taftazani </w:t>
      </w:r>
      <w:r w:rsidR="00780016" w:rsidRPr="00F35B7B">
        <w:rPr>
          <w:rFonts w:asciiTheme="minorBidi" w:hAnsiTheme="minorBidi"/>
          <w:sz w:val="20"/>
          <w:szCs w:val="20"/>
          <w:lang w:val="id-ID"/>
        </w:rPr>
        <w:t>berpendapat</w:t>
      </w:r>
      <w:r w:rsidR="00091C50" w:rsidRPr="00F35B7B">
        <w:rPr>
          <w:rFonts w:asciiTheme="minorBidi" w:hAnsiTheme="minorBidi"/>
          <w:sz w:val="20"/>
          <w:szCs w:val="20"/>
          <w:lang w:val="id-ID"/>
        </w:rPr>
        <w:t xml:space="preserve"> bahwa</w:t>
      </w:r>
      <w:r w:rsidR="00091C50" w:rsidRPr="00F35B7B">
        <w:rPr>
          <w:rFonts w:asciiTheme="minorBidi" w:hAnsiTheme="minorBidi"/>
          <w:sz w:val="20"/>
          <w:szCs w:val="20"/>
          <w:lang w:val="id-ID"/>
        </w:rPr>
        <w:t xml:space="preserve"> </w:t>
      </w:r>
      <w:r w:rsidR="00780016" w:rsidRPr="00F35B7B">
        <w:rPr>
          <w:rFonts w:asciiTheme="minorBidi" w:hAnsiTheme="minorBidi"/>
          <w:i/>
          <w:iCs/>
          <w:sz w:val="20"/>
          <w:szCs w:val="20"/>
          <w:lang w:val="id-ID"/>
        </w:rPr>
        <w:t>isti</w:t>
      </w:r>
      <w:r w:rsidR="00780016" w:rsidRPr="00F35B7B">
        <w:rPr>
          <w:rFonts w:asciiTheme="minorBidi" w:hAnsiTheme="minorBidi"/>
          <w:i/>
          <w:iCs/>
          <w:sz w:val="20"/>
          <w:szCs w:val="20"/>
          <w:u w:val="single"/>
          <w:lang w:val="id-ID"/>
        </w:rPr>
        <w:t>h</w:t>
      </w:r>
      <w:r w:rsidR="00780016" w:rsidRPr="00F35B7B">
        <w:rPr>
          <w:rFonts w:asciiTheme="minorBidi" w:hAnsiTheme="minorBidi"/>
          <w:i/>
          <w:iCs/>
          <w:sz w:val="20"/>
          <w:szCs w:val="20"/>
          <w:lang w:val="id-ID"/>
        </w:rPr>
        <w:t>san</w:t>
      </w:r>
      <w:r w:rsidR="00091C50" w:rsidRPr="00F35B7B">
        <w:rPr>
          <w:rFonts w:asciiTheme="minorBidi" w:hAnsiTheme="minorBidi"/>
          <w:sz w:val="20"/>
          <w:szCs w:val="20"/>
          <w:lang w:val="id-ID"/>
        </w:rPr>
        <w:t xml:space="preserve"> adalah</w:t>
      </w:r>
      <w:r w:rsidR="00091C50" w:rsidRPr="00F35B7B">
        <w:rPr>
          <w:rFonts w:asciiTheme="minorBidi" w:hAnsiTheme="minorBidi"/>
          <w:sz w:val="20"/>
          <w:szCs w:val="20"/>
          <w:lang w:val="id-ID"/>
        </w:rPr>
        <w:t xml:space="preserve"> </w:t>
      </w:r>
      <w:r w:rsidR="00091C50" w:rsidRPr="00F35B7B">
        <w:rPr>
          <w:rFonts w:asciiTheme="minorBidi" w:hAnsiTheme="minorBidi"/>
          <w:sz w:val="20"/>
          <w:szCs w:val="20"/>
          <w:lang w:val="id-ID"/>
        </w:rPr>
        <w:t>salah satu dan dalil-dalil yang disepakati</w:t>
      </w:r>
      <w:r w:rsidR="00091C50" w:rsidRPr="00F35B7B">
        <w:rPr>
          <w:rFonts w:asciiTheme="minorBidi" w:hAnsiTheme="minorBidi"/>
          <w:sz w:val="20"/>
          <w:szCs w:val="20"/>
          <w:lang w:val="id-ID"/>
        </w:rPr>
        <w:t xml:space="preserve"> </w:t>
      </w:r>
      <w:r w:rsidR="00091C50" w:rsidRPr="00F35B7B">
        <w:rPr>
          <w:rFonts w:asciiTheme="minorBidi" w:hAnsiTheme="minorBidi"/>
          <w:sz w:val="20"/>
          <w:szCs w:val="20"/>
          <w:lang w:val="id-ID"/>
        </w:rPr>
        <w:t xml:space="preserve">oleh para ulama, karena </w:t>
      </w:r>
      <w:r w:rsidR="00780016" w:rsidRPr="00F35B7B">
        <w:rPr>
          <w:rFonts w:asciiTheme="minorBidi" w:hAnsiTheme="minorBidi"/>
          <w:i/>
          <w:iCs/>
          <w:sz w:val="20"/>
          <w:szCs w:val="20"/>
          <w:lang w:val="id-ID"/>
        </w:rPr>
        <w:t>isti</w:t>
      </w:r>
      <w:r w:rsidR="00780016" w:rsidRPr="00F35B7B">
        <w:rPr>
          <w:rFonts w:asciiTheme="minorBidi" w:hAnsiTheme="minorBidi"/>
          <w:i/>
          <w:iCs/>
          <w:sz w:val="20"/>
          <w:szCs w:val="20"/>
          <w:u w:val="single"/>
          <w:lang w:val="id-ID"/>
        </w:rPr>
        <w:t>h</w:t>
      </w:r>
      <w:r w:rsidR="00780016" w:rsidRPr="00F35B7B">
        <w:rPr>
          <w:rFonts w:asciiTheme="minorBidi" w:hAnsiTheme="minorBidi"/>
          <w:i/>
          <w:iCs/>
          <w:sz w:val="20"/>
          <w:szCs w:val="20"/>
          <w:lang w:val="id-ID"/>
        </w:rPr>
        <w:t>san</w:t>
      </w:r>
      <w:r w:rsidR="00091C50" w:rsidRPr="00F35B7B">
        <w:rPr>
          <w:rFonts w:asciiTheme="minorBidi" w:hAnsiTheme="minorBidi"/>
          <w:sz w:val="20"/>
          <w:szCs w:val="20"/>
          <w:lang w:val="id-ID"/>
        </w:rPr>
        <w:t xml:space="preserve"> didasarkan</w:t>
      </w:r>
      <w:r w:rsidR="00091C50" w:rsidRPr="00F35B7B">
        <w:rPr>
          <w:rFonts w:asciiTheme="minorBidi" w:hAnsiTheme="minorBidi"/>
          <w:sz w:val="20"/>
          <w:szCs w:val="20"/>
          <w:lang w:val="id-ID"/>
        </w:rPr>
        <w:t xml:space="preserve"> </w:t>
      </w:r>
      <w:r w:rsidR="00091C50" w:rsidRPr="00F35B7B">
        <w:rPr>
          <w:rFonts w:asciiTheme="minorBidi" w:hAnsiTheme="minorBidi"/>
          <w:sz w:val="20"/>
          <w:szCs w:val="20"/>
          <w:lang w:val="id-ID"/>
        </w:rPr>
        <w:t xml:space="preserve">kepada </w:t>
      </w:r>
      <w:r w:rsidR="00091C50" w:rsidRPr="00F35B7B">
        <w:rPr>
          <w:rFonts w:asciiTheme="minorBidi" w:hAnsiTheme="minorBidi"/>
          <w:i/>
          <w:iCs/>
          <w:sz w:val="20"/>
          <w:szCs w:val="20"/>
          <w:lang w:val="id-ID"/>
        </w:rPr>
        <w:t>nash</w:t>
      </w:r>
      <w:r w:rsidR="00091C50" w:rsidRPr="00F35B7B">
        <w:rPr>
          <w:rFonts w:asciiTheme="minorBidi" w:hAnsiTheme="minorBidi"/>
          <w:sz w:val="20"/>
          <w:szCs w:val="20"/>
          <w:lang w:val="id-ID"/>
        </w:rPr>
        <w:t xml:space="preserve">, atau kepada </w:t>
      </w:r>
      <w:r w:rsidR="00091C50" w:rsidRPr="00F35B7B">
        <w:rPr>
          <w:rFonts w:asciiTheme="minorBidi" w:hAnsiTheme="minorBidi"/>
          <w:i/>
          <w:iCs/>
          <w:sz w:val="20"/>
          <w:szCs w:val="20"/>
          <w:lang w:val="id-ID"/>
        </w:rPr>
        <w:t xml:space="preserve">ijma, </w:t>
      </w:r>
      <w:r w:rsidR="00091C50" w:rsidRPr="00F35B7B">
        <w:rPr>
          <w:rFonts w:asciiTheme="minorBidi" w:hAnsiTheme="minorBidi"/>
          <w:sz w:val="20"/>
          <w:szCs w:val="20"/>
          <w:lang w:val="id-ID"/>
        </w:rPr>
        <w:t>atau kepada</w:t>
      </w:r>
      <w:r w:rsidR="00091C50" w:rsidRPr="00F35B7B">
        <w:rPr>
          <w:rFonts w:asciiTheme="minorBidi" w:hAnsiTheme="minorBidi"/>
          <w:sz w:val="20"/>
          <w:szCs w:val="20"/>
          <w:lang w:val="id-ID"/>
        </w:rPr>
        <w:t xml:space="preserve"> </w:t>
      </w:r>
      <w:r w:rsidR="00091C50" w:rsidRPr="00F35B7B">
        <w:rPr>
          <w:rFonts w:asciiTheme="minorBidi" w:hAnsiTheme="minorBidi"/>
          <w:i/>
          <w:iCs/>
          <w:sz w:val="20"/>
          <w:szCs w:val="20"/>
          <w:lang w:val="id-ID"/>
        </w:rPr>
        <w:t>darurat</w:t>
      </w:r>
      <w:r w:rsidR="00091C50" w:rsidRPr="00F35B7B">
        <w:rPr>
          <w:rFonts w:asciiTheme="minorBidi" w:hAnsiTheme="minorBidi"/>
          <w:sz w:val="20"/>
          <w:szCs w:val="20"/>
          <w:lang w:val="id-ID"/>
        </w:rPr>
        <w:t xml:space="preserve">, atau kepada </w:t>
      </w:r>
      <w:r w:rsidR="00091C50" w:rsidRPr="00F35B7B">
        <w:rPr>
          <w:rFonts w:asciiTheme="minorBidi" w:hAnsiTheme="minorBidi"/>
          <w:i/>
          <w:iCs/>
          <w:sz w:val="20"/>
          <w:szCs w:val="20"/>
          <w:lang w:val="id-ID"/>
        </w:rPr>
        <w:t>qiy</w:t>
      </w:r>
      <w:r w:rsidR="00780016" w:rsidRPr="00F35B7B">
        <w:rPr>
          <w:rFonts w:asciiTheme="minorBidi" w:hAnsiTheme="minorBidi"/>
          <w:i/>
          <w:iCs/>
          <w:sz w:val="20"/>
          <w:szCs w:val="20"/>
          <w:lang w:val="id-ID"/>
        </w:rPr>
        <w:t>â</w:t>
      </w:r>
      <w:r w:rsidR="00091C50" w:rsidRPr="00F35B7B">
        <w:rPr>
          <w:rFonts w:asciiTheme="minorBidi" w:hAnsiTheme="minorBidi"/>
          <w:i/>
          <w:iCs/>
          <w:sz w:val="20"/>
          <w:szCs w:val="20"/>
          <w:lang w:val="id-ID"/>
        </w:rPr>
        <w:t>s khaf</w:t>
      </w:r>
      <w:r w:rsidR="00780016" w:rsidRPr="00F35B7B">
        <w:rPr>
          <w:rFonts w:asciiTheme="minorBidi" w:hAnsiTheme="minorBidi"/>
          <w:i/>
          <w:iCs/>
          <w:sz w:val="20"/>
          <w:szCs w:val="20"/>
          <w:lang w:val="id-ID"/>
        </w:rPr>
        <w:t>ȋ.</w:t>
      </w:r>
      <w:r w:rsidR="00F35B7B">
        <w:rPr>
          <w:rFonts w:asciiTheme="minorBidi" w:hAnsiTheme="minorBidi"/>
          <w:i/>
          <w:iCs/>
          <w:sz w:val="20"/>
          <w:szCs w:val="20"/>
          <w:lang w:val="id-ID"/>
        </w:rPr>
        <w:t xml:space="preserve"> </w:t>
      </w:r>
    </w:p>
    <w:p w14:paraId="738BD0F0" w14:textId="6FDA67BE" w:rsidR="00BC1426" w:rsidRPr="00C0047C" w:rsidRDefault="00F0080D" w:rsidP="00F0080D">
      <w:pPr>
        <w:autoSpaceDE w:val="0"/>
        <w:autoSpaceDN w:val="0"/>
        <w:adjustRightInd w:val="0"/>
        <w:spacing w:after="0" w:line="240" w:lineRule="auto"/>
        <w:ind w:firstLine="720"/>
        <w:jc w:val="both"/>
        <w:rPr>
          <w:rFonts w:asciiTheme="minorBidi" w:hAnsiTheme="minorBidi"/>
          <w:sz w:val="20"/>
          <w:szCs w:val="20"/>
          <w:lang w:val="id-ID"/>
        </w:rPr>
      </w:pPr>
      <w:r w:rsidRPr="00C0047C">
        <w:rPr>
          <w:rFonts w:asciiTheme="minorBidi" w:hAnsiTheme="minorBidi"/>
          <w:sz w:val="20"/>
          <w:szCs w:val="20"/>
          <w:lang w:val="id-ID"/>
        </w:rPr>
        <w:t>Imam Syafi‟i merupakan salah satu ulama yang dengan tegas</w:t>
      </w:r>
      <w:r w:rsidRPr="00C0047C">
        <w:rPr>
          <w:rFonts w:asciiTheme="minorBidi" w:hAnsiTheme="minorBidi"/>
          <w:sz w:val="20"/>
          <w:szCs w:val="20"/>
          <w:lang w:val="id-ID"/>
        </w:rPr>
        <w:t xml:space="preserve"> </w:t>
      </w:r>
      <w:r w:rsidRPr="00C0047C">
        <w:rPr>
          <w:rFonts w:asciiTheme="minorBidi" w:hAnsiTheme="minorBidi"/>
          <w:sz w:val="20"/>
          <w:szCs w:val="20"/>
          <w:lang w:val="id-ID"/>
        </w:rPr>
        <w:t xml:space="preserve">membatalkan tentang dalil </w:t>
      </w:r>
      <w:r w:rsidRPr="00C0047C">
        <w:rPr>
          <w:rFonts w:asciiTheme="minorBidi" w:hAnsiTheme="minorBidi"/>
          <w:i/>
          <w:iCs/>
          <w:sz w:val="20"/>
          <w:szCs w:val="20"/>
          <w:lang w:val="id-ID"/>
        </w:rPr>
        <w:t>Istihsan</w:t>
      </w:r>
      <w:r w:rsidRPr="00C0047C">
        <w:rPr>
          <w:rFonts w:asciiTheme="minorBidi" w:hAnsiTheme="minorBidi"/>
          <w:sz w:val="20"/>
          <w:szCs w:val="20"/>
          <w:lang w:val="id-ID"/>
        </w:rPr>
        <w:t>, karena itu ia menguraikannya dalam pasal</w:t>
      </w:r>
      <w:r w:rsidRPr="00C0047C">
        <w:rPr>
          <w:rFonts w:asciiTheme="minorBidi" w:hAnsiTheme="minorBidi"/>
          <w:sz w:val="20"/>
          <w:szCs w:val="20"/>
          <w:lang w:val="id-ID"/>
        </w:rPr>
        <w:t xml:space="preserve"> </w:t>
      </w:r>
      <w:r w:rsidRPr="00C0047C">
        <w:rPr>
          <w:rFonts w:asciiTheme="minorBidi" w:hAnsiTheme="minorBidi"/>
          <w:sz w:val="20"/>
          <w:szCs w:val="20"/>
          <w:lang w:val="id-ID"/>
        </w:rPr>
        <w:t xml:space="preserve">tersendiri yang terdapat di dalam kitabnya yaitu </w:t>
      </w:r>
      <w:r w:rsidRPr="00C0047C">
        <w:rPr>
          <w:rFonts w:asciiTheme="minorBidi" w:hAnsiTheme="minorBidi"/>
          <w:i/>
          <w:iCs/>
          <w:sz w:val="20"/>
          <w:szCs w:val="20"/>
          <w:lang w:val="id-ID"/>
        </w:rPr>
        <w:t xml:space="preserve">al-Umm </w:t>
      </w:r>
      <w:r w:rsidRPr="00C0047C">
        <w:rPr>
          <w:rFonts w:asciiTheme="minorBidi" w:hAnsiTheme="minorBidi"/>
          <w:sz w:val="20"/>
          <w:szCs w:val="20"/>
          <w:lang w:val="id-ID"/>
        </w:rPr>
        <w:t>dengan judul “</w:t>
      </w:r>
      <w:r w:rsidRPr="00C0047C">
        <w:rPr>
          <w:rFonts w:asciiTheme="minorBidi" w:hAnsiTheme="minorBidi"/>
          <w:i/>
          <w:iCs/>
          <w:sz w:val="20"/>
          <w:szCs w:val="20"/>
          <w:lang w:val="id-ID"/>
        </w:rPr>
        <w:t>Ibthal</w:t>
      </w:r>
      <w:r w:rsidRPr="00C0047C">
        <w:rPr>
          <w:rFonts w:asciiTheme="minorBidi" w:hAnsiTheme="minorBidi"/>
          <w:sz w:val="20"/>
          <w:szCs w:val="20"/>
          <w:lang w:val="id-ID"/>
        </w:rPr>
        <w:t xml:space="preserve"> </w:t>
      </w:r>
      <w:r w:rsidRPr="00C0047C">
        <w:rPr>
          <w:rFonts w:asciiTheme="minorBidi" w:hAnsiTheme="minorBidi"/>
          <w:i/>
          <w:iCs/>
          <w:sz w:val="20"/>
          <w:szCs w:val="20"/>
          <w:lang w:val="id-ID"/>
        </w:rPr>
        <w:t>al-Istihsan</w:t>
      </w:r>
      <w:r w:rsidRPr="00C0047C">
        <w:rPr>
          <w:rFonts w:asciiTheme="minorBidi" w:hAnsiTheme="minorBidi"/>
          <w:sz w:val="20"/>
          <w:szCs w:val="20"/>
          <w:lang w:val="id-ID"/>
        </w:rPr>
        <w:t xml:space="preserve">” (pembatalan dalil </w:t>
      </w:r>
      <w:r w:rsidR="00CE666B" w:rsidRPr="00C0047C">
        <w:rPr>
          <w:rFonts w:asciiTheme="minorBidi" w:hAnsiTheme="minorBidi"/>
          <w:i/>
          <w:iCs/>
          <w:sz w:val="20"/>
          <w:szCs w:val="20"/>
          <w:lang w:val="id-ID"/>
        </w:rPr>
        <w:t>i</w:t>
      </w:r>
      <w:r w:rsidRPr="00C0047C">
        <w:rPr>
          <w:rFonts w:asciiTheme="minorBidi" w:hAnsiTheme="minorBidi"/>
          <w:i/>
          <w:iCs/>
          <w:sz w:val="20"/>
          <w:szCs w:val="20"/>
          <w:lang w:val="id-ID"/>
        </w:rPr>
        <w:t>stihsan</w:t>
      </w:r>
      <w:r w:rsidRPr="00C0047C">
        <w:rPr>
          <w:rFonts w:asciiTheme="minorBidi" w:hAnsiTheme="minorBidi"/>
          <w:sz w:val="20"/>
          <w:szCs w:val="20"/>
          <w:lang w:val="id-ID"/>
        </w:rPr>
        <w:t>).</w:t>
      </w:r>
      <w:r w:rsidR="00CE666B" w:rsidRPr="00C0047C">
        <w:rPr>
          <w:rFonts w:asciiTheme="minorBidi" w:hAnsiTheme="minorBidi"/>
          <w:sz w:val="20"/>
          <w:szCs w:val="20"/>
          <w:lang w:val="id-ID"/>
        </w:rPr>
        <w:fldChar w:fldCharType="begin" w:fldLock="1"/>
      </w:r>
      <w:r w:rsidR="007309CC">
        <w:rPr>
          <w:rFonts w:asciiTheme="minorBidi" w:hAnsiTheme="minorBidi"/>
          <w:sz w:val="20"/>
          <w:szCs w:val="20"/>
          <w:lang w:val="id-ID"/>
        </w:rPr>
        <w:instrText>ADDIN CSL_CITATION {"citationItems":[{"id":"ITEM-1","itemData":{"author":[{"dropping-particle":"","family":"Kadenun","given":"","non-dropping-particle":"","parse-names":false,"suffix":""}],"container-title":"Qalamuna","id":"ITEM-1","issue":"2","issued":{"date-parts":[["2018"]]},"page":"101","title":"Istihsan sebagai Sumber dan Metode Hukum Islam","type":"article-journal","volume":"10"},"uris":["http://www.mendeley.com/documents/?uuid=0d5a9c01-49cb-4f13-a81f-031a6f6f9fa4"]}],"mendeley":{"formattedCitation":"(Kadenun, 2018)","plainTextFormattedCitation":"(Kadenun, 2018)","previouslyFormattedCitation":"(Kadenun, 2018)"},"properties":{"noteIndex":0},"schema":"https://github.com/citation-style-language/schema/raw/master/csl-citation.json"}</w:instrText>
      </w:r>
      <w:r w:rsidR="00CE666B" w:rsidRPr="00C0047C">
        <w:rPr>
          <w:rFonts w:asciiTheme="minorBidi" w:hAnsiTheme="minorBidi"/>
          <w:sz w:val="20"/>
          <w:szCs w:val="20"/>
          <w:lang w:val="id-ID"/>
        </w:rPr>
        <w:fldChar w:fldCharType="separate"/>
      </w:r>
      <w:r w:rsidR="00CE666B" w:rsidRPr="00C0047C">
        <w:rPr>
          <w:rFonts w:asciiTheme="minorBidi" w:hAnsiTheme="minorBidi"/>
          <w:noProof/>
          <w:sz w:val="20"/>
          <w:szCs w:val="20"/>
          <w:lang w:val="id-ID"/>
        </w:rPr>
        <w:t>(Kadenun, 2018)</w:t>
      </w:r>
      <w:r w:rsidR="00CE666B" w:rsidRPr="00C0047C">
        <w:rPr>
          <w:rFonts w:asciiTheme="minorBidi" w:hAnsiTheme="minorBidi"/>
          <w:sz w:val="20"/>
          <w:szCs w:val="20"/>
          <w:lang w:val="id-ID"/>
        </w:rPr>
        <w:fldChar w:fldCharType="end"/>
      </w:r>
      <w:r w:rsidR="00CE666B" w:rsidRPr="00C0047C">
        <w:rPr>
          <w:rFonts w:asciiTheme="minorBidi" w:hAnsiTheme="minorBidi"/>
          <w:sz w:val="20"/>
          <w:szCs w:val="20"/>
          <w:lang w:val="id-ID"/>
        </w:rPr>
        <w:t xml:space="preserve">. Imam al-Syafi’i menolak metode </w:t>
      </w:r>
      <w:r w:rsidR="00CE666B" w:rsidRPr="00C0047C">
        <w:rPr>
          <w:rFonts w:asciiTheme="minorBidi" w:hAnsiTheme="minorBidi"/>
          <w:i/>
          <w:iCs/>
          <w:sz w:val="20"/>
          <w:szCs w:val="20"/>
          <w:lang w:val="id-ID"/>
        </w:rPr>
        <w:t>isti</w:t>
      </w:r>
      <w:r w:rsidR="00CE666B" w:rsidRPr="00C0047C">
        <w:rPr>
          <w:rFonts w:asciiTheme="minorBidi" w:hAnsiTheme="minorBidi"/>
          <w:i/>
          <w:iCs/>
          <w:sz w:val="20"/>
          <w:szCs w:val="20"/>
          <w:u w:val="single"/>
          <w:lang w:val="id-ID"/>
        </w:rPr>
        <w:t>h</w:t>
      </w:r>
      <w:r w:rsidR="00CE666B" w:rsidRPr="00C0047C">
        <w:rPr>
          <w:rFonts w:asciiTheme="minorBidi" w:hAnsiTheme="minorBidi"/>
          <w:i/>
          <w:iCs/>
          <w:sz w:val="20"/>
          <w:szCs w:val="20"/>
          <w:lang w:val="id-ID"/>
        </w:rPr>
        <w:t xml:space="preserve">san </w:t>
      </w:r>
      <w:r w:rsidR="00CE666B" w:rsidRPr="00C0047C">
        <w:rPr>
          <w:rFonts w:asciiTheme="minorBidi" w:hAnsiTheme="minorBidi"/>
          <w:sz w:val="20"/>
          <w:szCs w:val="20"/>
          <w:lang w:val="id-ID"/>
        </w:rPr>
        <w:t>karena memandangnya sebagai cara</w:t>
      </w:r>
      <w:r w:rsidR="00CE666B" w:rsidRPr="00C0047C">
        <w:rPr>
          <w:rFonts w:asciiTheme="minorBidi" w:hAnsiTheme="minorBidi"/>
          <w:i/>
          <w:iCs/>
          <w:sz w:val="20"/>
          <w:szCs w:val="20"/>
          <w:lang w:val="id-ID"/>
        </w:rPr>
        <w:t xml:space="preserve"> istinbâth </w:t>
      </w:r>
      <w:r w:rsidR="00CE666B" w:rsidRPr="00C0047C">
        <w:rPr>
          <w:rFonts w:asciiTheme="minorBidi" w:hAnsiTheme="minorBidi"/>
          <w:sz w:val="20"/>
          <w:szCs w:val="20"/>
          <w:lang w:val="id-ID"/>
        </w:rPr>
        <w:t xml:space="preserve">hukum dengan hawa nafsu dan mencari enaknya saja. </w:t>
      </w:r>
    </w:p>
    <w:p w14:paraId="597EF63A" w14:textId="0E384C7B" w:rsidR="00F35B7B" w:rsidRPr="00C0047C" w:rsidRDefault="00BC558B" w:rsidP="001B1910">
      <w:pPr>
        <w:autoSpaceDE w:val="0"/>
        <w:autoSpaceDN w:val="0"/>
        <w:adjustRightInd w:val="0"/>
        <w:spacing w:after="0" w:line="240" w:lineRule="auto"/>
        <w:ind w:firstLine="720"/>
        <w:jc w:val="both"/>
        <w:rPr>
          <w:rFonts w:asciiTheme="minorBidi" w:hAnsiTheme="minorBidi"/>
          <w:sz w:val="20"/>
          <w:szCs w:val="20"/>
          <w:lang w:val="id-ID"/>
        </w:rPr>
      </w:pPr>
      <w:r w:rsidRPr="00C0047C">
        <w:rPr>
          <w:rFonts w:asciiTheme="minorBidi" w:hAnsiTheme="minorBidi"/>
          <w:sz w:val="20"/>
          <w:szCs w:val="20"/>
          <w:lang w:val="id-ID"/>
        </w:rPr>
        <w:t xml:space="preserve">Dalam setiap aspek hukum yang terkait dengan kajian </w:t>
      </w:r>
      <w:r w:rsidRPr="00C0047C">
        <w:rPr>
          <w:rFonts w:asciiTheme="minorBidi" w:hAnsiTheme="minorBidi"/>
          <w:sz w:val="20"/>
          <w:szCs w:val="20"/>
          <w:lang w:val="id-ID"/>
        </w:rPr>
        <w:t>muamalah maliyah (hukum ekonomi syariah)</w:t>
      </w:r>
      <w:r w:rsidRPr="00C0047C">
        <w:rPr>
          <w:rFonts w:asciiTheme="minorBidi" w:hAnsiTheme="minorBidi"/>
          <w:sz w:val="20"/>
          <w:szCs w:val="20"/>
          <w:lang w:val="id-ID"/>
        </w:rPr>
        <w:t xml:space="preserve">, maka keterlibatan </w:t>
      </w:r>
      <w:r w:rsidRPr="00C0047C">
        <w:rPr>
          <w:rFonts w:asciiTheme="minorBidi" w:hAnsiTheme="minorBidi"/>
          <w:sz w:val="20"/>
          <w:szCs w:val="20"/>
          <w:lang w:val="id-ID"/>
        </w:rPr>
        <w:t>serta kontribusi para fukaha (ahli hukum Islam)</w:t>
      </w:r>
      <w:r w:rsidRPr="00C0047C">
        <w:rPr>
          <w:rFonts w:asciiTheme="minorBidi" w:hAnsiTheme="minorBidi"/>
          <w:sz w:val="20"/>
          <w:szCs w:val="20"/>
          <w:lang w:val="id-ID"/>
        </w:rPr>
        <w:t xml:space="preserve"> menjadi penting untuk berperan dalam hal</w:t>
      </w:r>
      <w:r w:rsidR="001B1910" w:rsidRPr="00C0047C">
        <w:rPr>
          <w:rFonts w:asciiTheme="minorBidi" w:hAnsiTheme="minorBidi"/>
          <w:sz w:val="20"/>
          <w:szCs w:val="20"/>
          <w:lang w:val="id-ID"/>
        </w:rPr>
        <w:t xml:space="preserve"> </w:t>
      </w:r>
      <w:r w:rsidRPr="00C0047C">
        <w:rPr>
          <w:rFonts w:asciiTheme="minorBidi" w:hAnsiTheme="minorBidi"/>
          <w:sz w:val="20"/>
          <w:szCs w:val="20"/>
          <w:lang w:val="id-ID"/>
        </w:rPr>
        <w:t>melakukan ijtihad guna</w:t>
      </w:r>
      <w:r w:rsidRPr="00C0047C">
        <w:rPr>
          <w:rFonts w:asciiTheme="minorBidi" w:hAnsiTheme="minorBidi"/>
          <w:sz w:val="20"/>
          <w:szCs w:val="20"/>
          <w:lang w:val="id-ID"/>
        </w:rPr>
        <w:t xml:space="preserve"> memberikan solusi terhadap permasalahan ekonomi</w:t>
      </w:r>
      <w:r w:rsidRPr="00C0047C">
        <w:rPr>
          <w:rFonts w:asciiTheme="minorBidi" w:hAnsiTheme="minorBidi"/>
          <w:sz w:val="20"/>
          <w:szCs w:val="20"/>
          <w:lang w:val="id-ID"/>
        </w:rPr>
        <w:t xml:space="preserve"> dan bisnis</w:t>
      </w:r>
      <w:r w:rsidRPr="00C0047C">
        <w:rPr>
          <w:rFonts w:asciiTheme="minorBidi" w:hAnsiTheme="minorBidi"/>
          <w:sz w:val="20"/>
          <w:szCs w:val="20"/>
          <w:lang w:val="id-ID"/>
        </w:rPr>
        <w:t xml:space="preserve"> yang muncul, baik pada skala makro maupun mikro</w:t>
      </w:r>
      <w:r w:rsidR="001B1910" w:rsidRPr="00C0047C">
        <w:rPr>
          <w:rFonts w:asciiTheme="minorBidi" w:hAnsiTheme="minorBidi"/>
          <w:sz w:val="20"/>
          <w:szCs w:val="20"/>
          <w:lang w:val="id-ID"/>
        </w:rPr>
        <w:t xml:space="preserve">. </w:t>
      </w:r>
    </w:p>
    <w:p w14:paraId="20DACF52" w14:textId="02E161A0" w:rsidR="001B1910" w:rsidRDefault="001B1910" w:rsidP="001B1910">
      <w:pPr>
        <w:autoSpaceDE w:val="0"/>
        <w:autoSpaceDN w:val="0"/>
        <w:adjustRightInd w:val="0"/>
        <w:spacing w:after="0" w:line="240" w:lineRule="auto"/>
        <w:ind w:firstLine="720"/>
        <w:jc w:val="both"/>
        <w:rPr>
          <w:rFonts w:asciiTheme="minorBidi" w:hAnsiTheme="minorBidi"/>
          <w:sz w:val="20"/>
          <w:szCs w:val="20"/>
          <w:lang w:val="id-ID"/>
        </w:rPr>
      </w:pPr>
      <w:r w:rsidRPr="001B1910">
        <w:rPr>
          <w:rFonts w:asciiTheme="minorBidi" w:hAnsiTheme="minorBidi"/>
          <w:sz w:val="20"/>
          <w:szCs w:val="20"/>
          <w:lang w:val="id-ID"/>
        </w:rPr>
        <w:t xml:space="preserve">Dalam rangka mengembangkan </w:t>
      </w:r>
      <w:r>
        <w:rPr>
          <w:rFonts w:asciiTheme="minorBidi" w:hAnsiTheme="minorBidi"/>
          <w:sz w:val="20"/>
          <w:szCs w:val="20"/>
          <w:lang w:val="id-ID"/>
        </w:rPr>
        <w:t>ekonimi dan bisnis</w:t>
      </w:r>
      <w:r w:rsidRPr="001B1910">
        <w:rPr>
          <w:rFonts w:asciiTheme="minorBidi" w:hAnsiTheme="minorBidi"/>
          <w:sz w:val="20"/>
          <w:szCs w:val="20"/>
          <w:lang w:val="id-ID"/>
        </w:rPr>
        <w:t xml:space="preserve"> syariah serta merespon kondisi perekonomian hari ini</w:t>
      </w:r>
      <w:r>
        <w:rPr>
          <w:rFonts w:asciiTheme="minorBidi" w:hAnsiTheme="minorBidi"/>
          <w:sz w:val="20"/>
          <w:szCs w:val="20"/>
          <w:lang w:val="id-ID"/>
        </w:rPr>
        <w:t>para ulama</w:t>
      </w:r>
      <w:r w:rsidRPr="001B1910">
        <w:rPr>
          <w:rFonts w:asciiTheme="minorBidi" w:hAnsiTheme="minorBidi"/>
          <w:sz w:val="20"/>
          <w:szCs w:val="20"/>
          <w:lang w:val="id-ID"/>
        </w:rPr>
        <w:t xml:space="preserve"> harus cermat </w:t>
      </w:r>
      <w:r>
        <w:rPr>
          <w:rFonts w:asciiTheme="minorBidi" w:hAnsiTheme="minorBidi"/>
          <w:sz w:val="20"/>
          <w:szCs w:val="20"/>
          <w:lang w:val="id-ID"/>
        </w:rPr>
        <w:t>serta</w:t>
      </w:r>
      <w:r w:rsidRPr="001B1910">
        <w:rPr>
          <w:rFonts w:asciiTheme="minorBidi" w:hAnsiTheme="minorBidi"/>
          <w:sz w:val="20"/>
          <w:szCs w:val="20"/>
          <w:lang w:val="id-ID"/>
        </w:rPr>
        <w:t xml:space="preserve"> kreatif dalam mengembangkan hukum Islam</w:t>
      </w:r>
      <w:r>
        <w:rPr>
          <w:rFonts w:asciiTheme="minorBidi" w:hAnsiTheme="minorBidi"/>
          <w:sz w:val="20"/>
          <w:szCs w:val="20"/>
          <w:lang w:val="id-ID"/>
        </w:rPr>
        <w:t xml:space="preserve"> khsusunya di bidang hukum </w:t>
      </w:r>
      <w:r>
        <w:rPr>
          <w:rFonts w:asciiTheme="minorBidi" w:hAnsiTheme="minorBidi"/>
          <w:sz w:val="20"/>
          <w:szCs w:val="20"/>
          <w:lang w:val="id-ID"/>
        </w:rPr>
        <w:lastRenderedPageBreak/>
        <w:t>ekonomi syariah</w:t>
      </w:r>
      <w:r w:rsidRPr="001B1910">
        <w:rPr>
          <w:rFonts w:asciiTheme="minorBidi" w:hAnsiTheme="minorBidi"/>
          <w:sz w:val="20"/>
          <w:szCs w:val="20"/>
          <w:lang w:val="id-ID"/>
        </w:rPr>
        <w:t xml:space="preserve"> dengan menggunakan metode </w:t>
      </w:r>
      <w:r>
        <w:rPr>
          <w:rFonts w:asciiTheme="minorBidi" w:hAnsiTheme="minorBidi"/>
          <w:i/>
          <w:iCs/>
          <w:sz w:val="20"/>
          <w:szCs w:val="20"/>
          <w:lang w:val="id-ID"/>
        </w:rPr>
        <w:t>istinbâth</w:t>
      </w:r>
      <w:r w:rsidRPr="001B1910">
        <w:rPr>
          <w:rFonts w:asciiTheme="minorBidi" w:hAnsiTheme="minorBidi"/>
          <w:i/>
          <w:iCs/>
          <w:sz w:val="20"/>
          <w:szCs w:val="20"/>
          <w:lang w:val="id-ID"/>
        </w:rPr>
        <w:t xml:space="preserve"> </w:t>
      </w:r>
      <w:r w:rsidRPr="001B1910">
        <w:rPr>
          <w:rFonts w:asciiTheme="minorBidi" w:hAnsiTheme="minorBidi"/>
          <w:sz w:val="20"/>
          <w:szCs w:val="20"/>
          <w:lang w:val="id-ID"/>
        </w:rPr>
        <w:t xml:space="preserve">hukum yang relevan.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sidRPr="001B1910">
        <w:rPr>
          <w:rFonts w:asciiTheme="minorBidi" w:hAnsiTheme="minorBidi"/>
          <w:i/>
          <w:iCs/>
          <w:sz w:val="20"/>
          <w:szCs w:val="20"/>
        </w:rPr>
        <w:t xml:space="preserve"> </w:t>
      </w:r>
      <w:r w:rsidRPr="001B1910">
        <w:rPr>
          <w:rFonts w:asciiTheme="minorBidi" w:hAnsiTheme="minorBidi"/>
          <w:sz w:val="20"/>
          <w:szCs w:val="20"/>
        </w:rPr>
        <w:t xml:space="preserve">yang </w:t>
      </w:r>
      <w:proofErr w:type="spellStart"/>
      <w:r w:rsidRPr="001B1910">
        <w:rPr>
          <w:rFonts w:asciiTheme="minorBidi" w:hAnsiTheme="minorBidi"/>
          <w:sz w:val="20"/>
          <w:szCs w:val="20"/>
        </w:rPr>
        <w:t>dikembangkan</w:t>
      </w:r>
      <w:proofErr w:type="spellEnd"/>
      <w:r w:rsidRPr="001B1910">
        <w:rPr>
          <w:rFonts w:asciiTheme="minorBidi" w:hAnsiTheme="minorBidi"/>
          <w:sz w:val="20"/>
          <w:szCs w:val="20"/>
        </w:rPr>
        <w:t xml:space="preserve"> dan </w:t>
      </w:r>
      <w:proofErr w:type="spellStart"/>
      <w:r w:rsidRPr="001B1910">
        <w:rPr>
          <w:rFonts w:asciiTheme="minorBidi" w:hAnsiTheme="minorBidi"/>
          <w:sz w:val="20"/>
          <w:szCs w:val="20"/>
        </w:rPr>
        <w:t>dicetuskan</w:t>
      </w:r>
      <w:proofErr w:type="spellEnd"/>
      <w:r w:rsidRPr="001B1910">
        <w:rPr>
          <w:rFonts w:asciiTheme="minorBidi" w:hAnsiTheme="minorBidi"/>
          <w:sz w:val="20"/>
          <w:szCs w:val="20"/>
        </w:rPr>
        <w:t xml:space="preserve"> oleh Imam Hanafi yang </w:t>
      </w:r>
      <w:proofErr w:type="spellStart"/>
      <w:r w:rsidRPr="001B1910">
        <w:rPr>
          <w:rFonts w:asciiTheme="minorBidi" w:hAnsiTheme="minorBidi"/>
          <w:sz w:val="20"/>
          <w:szCs w:val="20"/>
        </w:rPr>
        <w:t>mewakili</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kelompok</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rasionalis</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tentu</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metode</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ini</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mempunyai</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implikasi</w:t>
      </w:r>
      <w:proofErr w:type="spellEnd"/>
      <w:r w:rsidRPr="001B1910">
        <w:rPr>
          <w:rFonts w:asciiTheme="minorBidi" w:hAnsiTheme="minorBidi"/>
          <w:sz w:val="20"/>
          <w:szCs w:val="20"/>
        </w:rPr>
        <w:t xml:space="preserve"> yang </w:t>
      </w:r>
      <w:proofErr w:type="spellStart"/>
      <w:r w:rsidRPr="001B1910">
        <w:rPr>
          <w:rFonts w:asciiTheme="minorBidi" w:hAnsiTheme="minorBidi"/>
          <w:sz w:val="20"/>
          <w:szCs w:val="20"/>
        </w:rPr>
        <w:t>sangat</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signifikan</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terhadap</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pengembangan</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hukum</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ekonomi</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syariah</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Dikarenakan</w:t>
      </w:r>
      <w:proofErr w:type="spellEnd"/>
      <w:r w:rsidRPr="001B1910">
        <w:rPr>
          <w:rFonts w:asciiTheme="minorBidi" w:hAnsiTheme="minorBidi"/>
          <w:sz w:val="20"/>
          <w:szCs w:val="20"/>
        </w:rPr>
        <w:t xml:space="preserve"> </w:t>
      </w:r>
      <w:proofErr w:type="spellStart"/>
      <w:r w:rsidRPr="001B1910">
        <w:rPr>
          <w:rFonts w:asciiTheme="minorBidi" w:hAnsiTheme="minorBidi"/>
          <w:i/>
          <w:iCs/>
          <w:sz w:val="20"/>
          <w:szCs w:val="20"/>
        </w:rPr>
        <w:t>istihsan</w:t>
      </w:r>
      <w:proofErr w:type="spellEnd"/>
      <w:r w:rsidRPr="001B1910">
        <w:rPr>
          <w:rFonts w:asciiTheme="minorBidi" w:hAnsiTheme="minorBidi"/>
          <w:i/>
          <w:iCs/>
          <w:sz w:val="20"/>
          <w:szCs w:val="20"/>
        </w:rPr>
        <w:t xml:space="preserve"> </w:t>
      </w:r>
      <w:r w:rsidRPr="001B1910">
        <w:rPr>
          <w:rFonts w:asciiTheme="minorBidi" w:hAnsiTheme="minorBidi"/>
          <w:sz w:val="20"/>
          <w:szCs w:val="20"/>
        </w:rPr>
        <w:t xml:space="preserve">yang </w:t>
      </w:r>
      <w:proofErr w:type="spellStart"/>
      <w:r w:rsidRPr="001B1910">
        <w:rPr>
          <w:rFonts w:asciiTheme="minorBidi" w:hAnsiTheme="minorBidi"/>
          <w:sz w:val="20"/>
          <w:szCs w:val="20"/>
        </w:rPr>
        <w:t>lebih</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mengedepankan</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rasionalitas</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dipandang</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mempunyai</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porsi</w:t>
      </w:r>
      <w:proofErr w:type="spellEnd"/>
      <w:r w:rsidRPr="001B1910">
        <w:rPr>
          <w:rFonts w:asciiTheme="minorBidi" w:hAnsiTheme="minorBidi"/>
          <w:sz w:val="20"/>
          <w:szCs w:val="20"/>
        </w:rPr>
        <w:t xml:space="preserve"> yang </w:t>
      </w:r>
      <w:proofErr w:type="spellStart"/>
      <w:r w:rsidRPr="001B1910">
        <w:rPr>
          <w:rFonts w:asciiTheme="minorBidi" w:hAnsiTheme="minorBidi"/>
          <w:sz w:val="20"/>
          <w:szCs w:val="20"/>
        </w:rPr>
        <w:t>sangat</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lebih</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dibandingakan</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dengan</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metode</w:t>
      </w:r>
      <w:proofErr w:type="spellEnd"/>
      <w:r w:rsidRPr="001B1910">
        <w:rPr>
          <w:rFonts w:asciiTheme="minorBidi" w:hAnsiTheme="minorBidi"/>
          <w:sz w:val="20"/>
          <w:szCs w:val="20"/>
        </w:rPr>
        <w:t xml:space="preserve"> yang </w:t>
      </w:r>
      <w:proofErr w:type="spellStart"/>
      <w:r w:rsidRPr="001B1910">
        <w:rPr>
          <w:rFonts w:asciiTheme="minorBidi" w:hAnsiTheme="minorBidi"/>
          <w:sz w:val="20"/>
          <w:szCs w:val="20"/>
        </w:rPr>
        <w:t>mengedepankan</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teks</w:t>
      </w:r>
      <w:proofErr w:type="spellEnd"/>
      <w:r w:rsidRPr="001B1910">
        <w:rPr>
          <w:rFonts w:asciiTheme="minorBidi" w:hAnsiTheme="minorBidi"/>
          <w:sz w:val="20"/>
          <w:szCs w:val="20"/>
        </w:rPr>
        <w:t xml:space="preserve"> </w:t>
      </w:r>
      <w:proofErr w:type="spellStart"/>
      <w:r w:rsidRPr="001B1910">
        <w:rPr>
          <w:rFonts w:asciiTheme="minorBidi" w:hAnsiTheme="minorBidi"/>
          <w:sz w:val="20"/>
          <w:szCs w:val="20"/>
        </w:rPr>
        <w:t>belaka</w:t>
      </w:r>
      <w:proofErr w:type="spellEnd"/>
      <w:r>
        <w:rPr>
          <w:rFonts w:asciiTheme="minorBidi" w:hAnsiTheme="minorBidi"/>
          <w:sz w:val="20"/>
          <w:szCs w:val="20"/>
          <w:lang w:val="id-ID"/>
        </w:rPr>
        <w:t>.</w:t>
      </w:r>
      <w:r w:rsidR="00F0080D">
        <w:rPr>
          <w:rFonts w:asciiTheme="minorBidi" w:hAnsiTheme="minorBidi"/>
          <w:sz w:val="20"/>
          <w:szCs w:val="20"/>
          <w:lang w:val="id-ID"/>
        </w:rPr>
        <w:fldChar w:fldCharType="begin" w:fldLock="1"/>
      </w:r>
      <w:r w:rsidR="00CE666B">
        <w:rPr>
          <w:rFonts w:asciiTheme="minorBidi" w:hAnsiTheme="minorBidi"/>
          <w:sz w:val="20"/>
          <w:szCs w:val="20"/>
          <w:lang w:val="id-ID"/>
        </w:rPr>
        <w:instrText>ADDIN CSL_CITATION {"citationItems":[{"id":"ITEM-1","itemData":{"author":[{"dropping-particle":"","family":"Nur’aini","given":"Arif Muttaqin MuhammadNgizzul","non-dropping-particle":"","parse-names":false,"suffix":""}],"container-title":"Tribakti: Jurnal Pemikiran Keislaman","id":"ITEM-1","issue":"1","issued":{"date-parts":[["2020"]]},"page":"3","title":"Istihsan Sebagai Metode Istimbath Hukum Imam Hanafi Dan Relevansinya Dalam Pengembangan Ekonomi Syariah","type":"article-journal","volume":"31"},"uris":["http://www.mendeley.com/documents/?uuid=f0e6b872-17da-4b5d-a637-f5b8a602153d"]}],"mendeley":{"formattedCitation":"(Nur’aini, 2020)","plainTextFormattedCitation":"(Nur’aini, 2020)","previouslyFormattedCitation":"(Nur’aini, 2020)"},"properties":{"noteIndex":0},"schema":"https://github.com/citation-style-language/schema/raw/master/csl-citation.json"}</w:instrText>
      </w:r>
      <w:r w:rsidR="00F0080D">
        <w:rPr>
          <w:rFonts w:asciiTheme="minorBidi" w:hAnsiTheme="minorBidi"/>
          <w:sz w:val="20"/>
          <w:szCs w:val="20"/>
          <w:lang w:val="id-ID"/>
        </w:rPr>
        <w:fldChar w:fldCharType="separate"/>
      </w:r>
      <w:r w:rsidR="00F0080D" w:rsidRPr="00F0080D">
        <w:rPr>
          <w:rFonts w:asciiTheme="minorBidi" w:hAnsiTheme="minorBidi"/>
          <w:noProof/>
          <w:sz w:val="20"/>
          <w:szCs w:val="20"/>
          <w:lang w:val="id-ID"/>
        </w:rPr>
        <w:t>(Nur’aini, 2020)</w:t>
      </w:r>
      <w:r w:rsidR="00F0080D">
        <w:rPr>
          <w:rFonts w:asciiTheme="minorBidi" w:hAnsiTheme="minorBidi"/>
          <w:sz w:val="20"/>
          <w:szCs w:val="20"/>
          <w:lang w:val="id-ID"/>
        </w:rPr>
        <w:fldChar w:fldCharType="end"/>
      </w:r>
      <w:r w:rsidR="00F0080D">
        <w:rPr>
          <w:rFonts w:asciiTheme="minorBidi" w:hAnsiTheme="minorBidi"/>
          <w:sz w:val="20"/>
          <w:szCs w:val="20"/>
          <w:lang w:val="id-ID"/>
        </w:rPr>
        <w:t xml:space="preserve"> </w:t>
      </w:r>
    </w:p>
    <w:p w14:paraId="0F1E2B8C" w14:textId="02B6F95C" w:rsidR="007D6CC3" w:rsidRPr="007D6CC3" w:rsidRDefault="007D6CC3" w:rsidP="001B1910">
      <w:pPr>
        <w:autoSpaceDE w:val="0"/>
        <w:autoSpaceDN w:val="0"/>
        <w:adjustRightInd w:val="0"/>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Dengan demikian perlu dilakukan sebuah penelitian dalam rangka mengidentifikasi penerapan metode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dalam bidang </w:t>
      </w:r>
      <w:r>
        <w:rPr>
          <w:rFonts w:asciiTheme="minorBidi" w:hAnsiTheme="minorBidi"/>
          <w:i/>
          <w:iCs/>
          <w:sz w:val="20"/>
          <w:szCs w:val="20"/>
          <w:lang w:val="id-ID"/>
        </w:rPr>
        <w:t xml:space="preserve">mu’âmalah mâliyyah </w:t>
      </w:r>
      <w:r>
        <w:rPr>
          <w:rFonts w:asciiTheme="minorBidi" w:hAnsiTheme="minorBidi"/>
          <w:sz w:val="20"/>
          <w:szCs w:val="20"/>
          <w:lang w:val="id-ID"/>
        </w:rPr>
        <w:t xml:space="preserve">atau hukum ekonomi syariah guna memberikan kepastian hukum terkait kebasahan sebuah akad/transaksi berlandaskan teori ilmu ushul fikih. </w:t>
      </w:r>
    </w:p>
    <w:p w14:paraId="2C3003E2" w14:textId="77777777" w:rsidR="00373C32" w:rsidRDefault="00373C32" w:rsidP="00051960">
      <w:pPr>
        <w:spacing w:after="0" w:line="240" w:lineRule="auto"/>
        <w:jc w:val="both"/>
        <w:rPr>
          <w:rFonts w:asciiTheme="minorBidi" w:hAnsiTheme="minorBidi"/>
          <w:b/>
          <w:bCs/>
          <w:sz w:val="20"/>
          <w:szCs w:val="20"/>
          <w:lang w:val="id-ID"/>
        </w:rPr>
      </w:pPr>
    </w:p>
    <w:p w14:paraId="7929374D" w14:textId="6CF99861" w:rsidR="00051960" w:rsidRDefault="00051960" w:rsidP="00051960">
      <w:p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METODE PENELITIAN</w:t>
      </w:r>
    </w:p>
    <w:p w14:paraId="3131508B" w14:textId="11C93745" w:rsidR="000D3B7F" w:rsidRPr="000D3B7F" w:rsidRDefault="000D3B7F" w:rsidP="000D3B7F">
      <w:pPr>
        <w:tabs>
          <w:tab w:val="left" w:pos="720"/>
        </w:tabs>
        <w:spacing w:after="0" w:line="240" w:lineRule="auto"/>
        <w:jc w:val="both"/>
        <w:rPr>
          <w:rFonts w:asciiTheme="minorBidi" w:hAnsiTheme="minorBidi"/>
          <w:sz w:val="20"/>
          <w:szCs w:val="20"/>
          <w:lang w:val="id-ID"/>
        </w:rPr>
      </w:pPr>
      <w:r>
        <w:rPr>
          <w:rFonts w:asciiTheme="minorBidi" w:hAnsiTheme="minorBidi"/>
          <w:sz w:val="20"/>
          <w:szCs w:val="20"/>
        </w:rPr>
        <w:tab/>
      </w:r>
      <w:proofErr w:type="spellStart"/>
      <w:r w:rsidRPr="000D3B7F">
        <w:rPr>
          <w:rFonts w:asciiTheme="minorBidi" w:hAnsiTheme="minorBidi"/>
          <w:sz w:val="20"/>
          <w:szCs w:val="20"/>
        </w:rPr>
        <w:t>Metode</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penelitian</w:t>
      </w:r>
      <w:proofErr w:type="spellEnd"/>
      <w:r w:rsidRPr="000D3B7F">
        <w:rPr>
          <w:rFonts w:asciiTheme="minorBidi" w:hAnsiTheme="minorBidi"/>
          <w:sz w:val="20"/>
          <w:szCs w:val="20"/>
        </w:rPr>
        <w:t xml:space="preserve"> yang </w:t>
      </w:r>
      <w:proofErr w:type="spellStart"/>
      <w:r w:rsidRPr="000D3B7F">
        <w:rPr>
          <w:rFonts w:asciiTheme="minorBidi" w:hAnsiTheme="minorBidi"/>
          <w:sz w:val="20"/>
          <w:szCs w:val="20"/>
        </w:rPr>
        <w:t>dilakukan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berdasarkan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pendekatan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secara</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yuridis</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normatif</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yaitu</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dengan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mengkaji</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atau</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menganalisis</w:t>
      </w:r>
      <w:proofErr w:type="spellEnd"/>
      <w:r w:rsidRPr="000D3B7F">
        <w:rPr>
          <w:rFonts w:asciiTheme="minorBidi" w:hAnsiTheme="minorBidi"/>
          <w:sz w:val="20"/>
          <w:szCs w:val="20"/>
        </w:rPr>
        <w:t xml:space="preserve"> data </w:t>
      </w:r>
      <w:proofErr w:type="spellStart"/>
      <w:r w:rsidRPr="000D3B7F">
        <w:rPr>
          <w:rFonts w:asciiTheme="minorBidi" w:hAnsiTheme="minorBidi"/>
          <w:sz w:val="20"/>
          <w:szCs w:val="20"/>
        </w:rPr>
        <w:t>sekunder</w:t>
      </w:r>
      <w:proofErr w:type="spellEnd"/>
      <w:r w:rsidRPr="000D3B7F">
        <w:rPr>
          <w:rFonts w:asciiTheme="minorBidi" w:hAnsiTheme="minorBidi"/>
          <w:sz w:val="20"/>
          <w:szCs w:val="20"/>
        </w:rPr>
        <w:t xml:space="preserve"> yang </w:t>
      </w:r>
      <w:proofErr w:type="spellStart"/>
      <w:r w:rsidRPr="000D3B7F">
        <w:rPr>
          <w:rFonts w:asciiTheme="minorBidi" w:hAnsiTheme="minorBidi"/>
          <w:sz w:val="20"/>
          <w:szCs w:val="20"/>
        </w:rPr>
        <w:t>berupa</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bahan-bahan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hukum</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sekunder</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dengan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memahami</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hukum</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sebagai</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perangkat</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peraturan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atau</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norma</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positif</w:t>
      </w:r>
      <w:proofErr w:type="spellEnd"/>
      <w:r w:rsidRPr="000D3B7F">
        <w:rPr>
          <w:rFonts w:asciiTheme="minorBidi" w:hAnsiTheme="minorBidi"/>
          <w:sz w:val="20"/>
          <w:szCs w:val="20"/>
        </w:rPr>
        <w:t xml:space="preserve"> di </w:t>
      </w:r>
      <w:proofErr w:type="spellStart"/>
      <w:r w:rsidRPr="000D3B7F">
        <w:rPr>
          <w:rFonts w:asciiTheme="minorBidi" w:hAnsiTheme="minorBidi"/>
          <w:sz w:val="20"/>
          <w:szCs w:val="20"/>
        </w:rPr>
        <w:t>dalam</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perundang</w:t>
      </w:r>
      <w:proofErr w:type="spellEnd"/>
      <w:r w:rsidRPr="000D3B7F">
        <w:rPr>
          <w:rFonts w:asciiTheme="minorBidi" w:hAnsiTheme="minorBidi"/>
          <w:sz w:val="20"/>
          <w:szCs w:val="20"/>
        </w:rPr>
        <w:t>–</w:t>
      </w:r>
      <w:proofErr w:type="spellStart"/>
      <w:r w:rsidRPr="000D3B7F">
        <w:rPr>
          <w:rFonts w:asciiTheme="minorBidi" w:hAnsiTheme="minorBidi"/>
          <w:sz w:val="20"/>
          <w:szCs w:val="20"/>
        </w:rPr>
        <w:t>undangan</w:t>
      </w:r>
      <w:proofErr w:type="spellEnd"/>
      <w:r w:rsidRPr="000D3B7F">
        <w:rPr>
          <w:rFonts w:asciiTheme="minorBidi" w:hAnsiTheme="minorBidi"/>
          <w:sz w:val="20"/>
          <w:szCs w:val="20"/>
        </w:rPr>
        <w:t xml:space="preserve"> yang </w:t>
      </w:r>
      <w:proofErr w:type="spellStart"/>
      <w:r w:rsidRPr="000D3B7F">
        <w:rPr>
          <w:rFonts w:asciiTheme="minorBidi" w:hAnsiTheme="minorBidi"/>
          <w:sz w:val="20"/>
          <w:szCs w:val="20"/>
        </w:rPr>
        <w:t>berlaku</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jadi</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penelitian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ini</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dipahami</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sebagai</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penelitian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kepustakaan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yaitu</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penelitian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terhadap</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bahan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sekunder</w:t>
      </w:r>
      <w:proofErr w:type="spellEnd"/>
      <w:r w:rsidRPr="000D3B7F">
        <w:rPr>
          <w:rFonts w:asciiTheme="minorBidi" w:hAnsiTheme="minorBidi"/>
          <w:sz w:val="20"/>
          <w:szCs w:val="20"/>
          <w:lang w:val="id-ID"/>
        </w:rPr>
        <w:t>.</w:t>
      </w:r>
      <w:r w:rsidR="00790698">
        <w:rPr>
          <w:rFonts w:asciiTheme="minorBidi" w:hAnsiTheme="minorBidi"/>
          <w:sz w:val="20"/>
          <w:szCs w:val="20"/>
          <w:lang w:val="id-ID"/>
        </w:rPr>
        <w:fldChar w:fldCharType="begin" w:fldLock="1"/>
      </w:r>
      <w:r w:rsidR="004036BD">
        <w:rPr>
          <w:rFonts w:asciiTheme="minorBidi" w:hAnsiTheme="minorBidi"/>
          <w:sz w:val="20"/>
          <w:szCs w:val="20"/>
          <w:lang w:val="id-ID"/>
        </w:rPr>
        <w:instrText>ADDIN CSL_CITATION {"citationItems":[{"id":"ITEM-1","itemData":{"author":[{"dropping-particle":"","family":"Soerjono Soekanto &amp; Sri Mamudji","given":"","non-dropping-particle":"","parse-names":false,"suffix":""}],"id":"ITEM-1","issued":{"date-parts":[["1985"]]},"number-of-pages":"15","publisher":"Rajawali Pers","publisher-place":"Jakarta","title":"Penelitian Hukum Normatif (Suatu Tinjauan Singkat)","type":"book"},"uris":["http://www.mendeley.com/documents/?uuid=e5e04660-6146-4c21-8803-09d4383156d6"]}],"mendeley":{"formattedCitation":"(Soerjono Soekanto &amp; Sri Mamudji, 1985)","plainTextFormattedCitation":"(Soerjono Soekanto &amp; Sri Mamudji, 1985)","previouslyFormattedCitation":"(Soerjono Soekanto &amp; Sri Mamudji, 1985)"},"properties":{"noteIndex":0},"schema":"https://github.com/citation-style-language/schema/raw/master/csl-citation.json"}</w:instrText>
      </w:r>
      <w:r w:rsidR="00790698">
        <w:rPr>
          <w:rFonts w:asciiTheme="minorBidi" w:hAnsiTheme="minorBidi"/>
          <w:sz w:val="20"/>
          <w:szCs w:val="20"/>
          <w:lang w:val="id-ID"/>
        </w:rPr>
        <w:fldChar w:fldCharType="separate"/>
      </w:r>
      <w:r w:rsidR="00790698" w:rsidRPr="00790698">
        <w:rPr>
          <w:rFonts w:asciiTheme="minorBidi" w:hAnsiTheme="minorBidi"/>
          <w:noProof/>
          <w:sz w:val="20"/>
          <w:szCs w:val="20"/>
          <w:lang w:val="id-ID"/>
        </w:rPr>
        <w:t>(Soerjono Soekanto &amp; Sri Mamudji, 1985)</w:t>
      </w:r>
      <w:r w:rsidR="00790698">
        <w:rPr>
          <w:rFonts w:asciiTheme="minorBidi" w:hAnsiTheme="minorBidi"/>
          <w:sz w:val="20"/>
          <w:szCs w:val="20"/>
          <w:lang w:val="id-ID"/>
        </w:rPr>
        <w:fldChar w:fldCharType="end"/>
      </w:r>
    </w:p>
    <w:p w14:paraId="4BEBAC0D" w14:textId="2B3FD27C" w:rsidR="000D3B7F" w:rsidRPr="000D3B7F" w:rsidRDefault="000D3B7F" w:rsidP="000D3B7F">
      <w:pPr>
        <w:tabs>
          <w:tab w:val="left" w:pos="720"/>
        </w:tabs>
        <w:spacing w:after="0" w:line="240" w:lineRule="auto"/>
        <w:jc w:val="both"/>
        <w:rPr>
          <w:rFonts w:asciiTheme="minorBidi" w:hAnsiTheme="minorBidi"/>
          <w:sz w:val="20"/>
          <w:szCs w:val="20"/>
          <w:lang w:val="id-ID"/>
        </w:rPr>
      </w:pPr>
      <w:r w:rsidRPr="004036BD">
        <w:rPr>
          <w:rFonts w:asciiTheme="minorBidi" w:hAnsiTheme="minorBidi"/>
          <w:sz w:val="20"/>
          <w:szCs w:val="20"/>
          <w:lang w:val="id-ID"/>
        </w:rPr>
        <w:tab/>
        <w:t xml:space="preserve">Spesifikasi penelitian yang digunakan adalah deskriptif analitis, yaitu penelitian untuk menggambarkan masalah yang ada pada masa sekarang (masalah yang aktual), dengan mengumpulkan data, menyusun, mengklasifikasikan, menganalisis, dan menginterpretasikan. </w:t>
      </w:r>
      <w:proofErr w:type="spellStart"/>
      <w:r w:rsidRPr="000D3B7F">
        <w:rPr>
          <w:rFonts w:asciiTheme="minorBidi" w:hAnsiTheme="minorBidi"/>
          <w:sz w:val="20"/>
          <w:szCs w:val="20"/>
        </w:rPr>
        <w:t>Deskriptif</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bertujuan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memaparkan</w:t>
      </w:r>
      <w:proofErr w:type="spellEnd"/>
      <w:r w:rsidRPr="000D3B7F">
        <w:rPr>
          <w:rFonts w:asciiTheme="minorBidi" w:hAnsiTheme="minorBidi"/>
          <w:sz w:val="20"/>
          <w:szCs w:val="20"/>
        </w:rPr>
        <w:t xml:space="preserve"> data </w:t>
      </w:r>
      <w:proofErr w:type="spellStart"/>
      <w:r w:rsidRPr="000D3B7F">
        <w:rPr>
          <w:rFonts w:asciiTheme="minorBidi" w:hAnsiTheme="minorBidi"/>
          <w:sz w:val="20"/>
          <w:szCs w:val="20"/>
        </w:rPr>
        <w:t>hasil</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pengamatan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tanpa</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pengujian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hipotesis-hipotesis</w:t>
      </w:r>
      <w:proofErr w:type="spellEnd"/>
      <w:r>
        <w:rPr>
          <w:rFonts w:asciiTheme="minorBidi" w:hAnsiTheme="minorBidi"/>
          <w:sz w:val="20"/>
          <w:szCs w:val="20"/>
          <w:lang w:val="id-ID"/>
        </w:rPr>
        <w:t>.</w:t>
      </w:r>
      <w:r w:rsidR="004036BD">
        <w:rPr>
          <w:rFonts w:asciiTheme="minorBidi" w:hAnsiTheme="minorBidi"/>
          <w:sz w:val="20"/>
          <w:szCs w:val="20"/>
          <w:lang w:val="id-ID"/>
        </w:rPr>
        <w:fldChar w:fldCharType="begin" w:fldLock="1"/>
      </w:r>
      <w:r w:rsidR="00B57105">
        <w:rPr>
          <w:rFonts w:asciiTheme="minorBidi" w:hAnsiTheme="minorBidi"/>
          <w:sz w:val="20"/>
          <w:szCs w:val="20"/>
          <w:lang w:val="id-ID"/>
        </w:rPr>
        <w:instrText>ADDIN CSL_CITATION {"citationItems":[{"id":"ITEM-1","itemData":{"author":[{"dropping-particle":"","family":"Adi","given":"Rianto","non-dropping-particle":"","parse-names":false,"suffix":""}],"id":"ITEM-1","issued":{"date-parts":[["2004"]]},"number-of-pages":"130","publisher":"Granit","publisher-place":"Jakarta","title":"Metode Penelitian Sosial dan Hukum","type":"book"},"uris":["http://www.mendeley.com/documents/?uuid=e325d1a4-3dde-4866-875d-1f218057dc1a"]}],"mendeley":{"formattedCitation":"(Adi, 2004)","plainTextFormattedCitation":"(Adi, 2004)","previouslyFormattedCitation":"(Adi, 2004)"},"properties":{"noteIndex":0},"schema":"https://github.com/citation-style-language/schema/raw/master/csl-citation.json"}</w:instrText>
      </w:r>
      <w:r w:rsidR="004036BD">
        <w:rPr>
          <w:rFonts w:asciiTheme="minorBidi" w:hAnsiTheme="minorBidi"/>
          <w:sz w:val="20"/>
          <w:szCs w:val="20"/>
          <w:lang w:val="id-ID"/>
        </w:rPr>
        <w:fldChar w:fldCharType="separate"/>
      </w:r>
      <w:r w:rsidR="004036BD" w:rsidRPr="004036BD">
        <w:rPr>
          <w:rFonts w:asciiTheme="minorBidi" w:hAnsiTheme="minorBidi"/>
          <w:noProof/>
          <w:sz w:val="20"/>
          <w:szCs w:val="20"/>
          <w:lang w:val="id-ID"/>
        </w:rPr>
        <w:t>(Adi, 2004)</w:t>
      </w:r>
      <w:r w:rsidR="004036BD">
        <w:rPr>
          <w:rFonts w:asciiTheme="minorBidi" w:hAnsiTheme="minorBidi"/>
          <w:sz w:val="20"/>
          <w:szCs w:val="20"/>
          <w:lang w:val="id-ID"/>
        </w:rPr>
        <w:fldChar w:fldCharType="end"/>
      </w:r>
    </w:p>
    <w:p w14:paraId="03CCD07E" w14:textId="4F57B246" w:rsidR="000D3B7F" w:rsidRPr="00A02323" w:rsidRDefault="000D3B7F" w:rsidP="00A02323">
      <w:pPr>
        <w:spacing w:after="0" w:line="240" w:lineRule="auto"/>
        <w:ind w:firstLine="720"/>
        <w:jc w:val="both"/>
        <w:rPr>
          <w:rFonts w:asciiTheme="minorBidi" w:hAnsiTheme="minorBidi"/>
          <w:sz w:val="20"/>
          <w:szCs w:val="20"/>
        </w:rPr>
      </w:pPr>
      <w:proofErr w:type="spellStart"/>
      <w:r w:rsidRPr="000D3B7F">
        <w:rPr>
          <w:rFonts w:asciiTheme="minorBidi" w:hAnsiTheme="minorBidi"/>
          <w:sz w:val="20"/>
          <w:szCs w:val="20"/>
        </w:rPr>
        <w:t>Jenis</w:t>
      </w:r>
      <w:proofErr w:type="spellEnd"/>
      <w:r w:rsidRPr="000D3B7F">
        <w:rPr>
          <w:rFonts w:asciiTheme="minorBidi" w:hAnsiTheme="minorBidi"/>
          <w:sz w:val="20"/>
          <w:szCs w:val="20"/>
        </w:rPr>
        <w:t xml:space="preserve"> data yang </w:t>
      </w:r>
      <w:proofErr w:type="spellStart"/>
      <w:r w:rsidRPr="000D3B7F">
        <w:rPr>
          <w:rFonts w:asciiTheme="minorBidi" w:hAnsiTheme="minorBidi"/>
          <w:sz w:val="20"/>
          <w:szCs w:val="20"/>
        </w:rPr>
        <w:t>dipergunakan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dalam</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peneitian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ini</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yaitu</w:t>
      </w:r>
      <w:proofErr w:type="spellEnd"/>
      <w:r w:rsidRPr="000D3B7F">
        <w:rPr>
          <w:rFonts w:asciiTheme="minorBidi" w:hAnsiTheme="minorBidi"/>
          <w:sz w:val="20"/>
          <w:szCs w:val="20"/>
        </w:rPr>
        <w:t xml:space="preserve"> data </w:t>
      </w:r>
      <w:proofErr w:type="spellStart"/>
      <w:r w:rsidRPr="000D3B7F">
        <w:rPr>
          <w:rFonts w:asciiTheme="minorBidi" w:hAnsiTheme="minorBidi"/>
          <w:sz w:val="20"/>
          <w:szCs w:val="20"/>
        </w:rPr>
        <w:t>sekunder</w:t>
      </w:r>
      <w:proofErr w:type="spellEnd"/>
      <w:r w:rsidRPr="000D3B7F">
        <w:rPr>
          <w:rFonts w:asciiTheme="minorBidi" w:hAnsiTheme="minorBidi"/>
          <w:sz w:val="20"/>
          <w:szCs w:val="20"/>
        </w:rPr>
        <w:t xml:space="preserve">, </w:t>
      </w:r>
      <w:r w:rsidR="00A02323">
        <w:rPr>
          <w:rFonts w:asciiTheme="minorBidi" w:hAnsiTheme="minorBidi"/>
          <w:sz w:val="20"/>
          <w:szCs w:val="20"/>
          <w:lang w:val="id-ID"/>
        </w:rPr>
        <w:t xml:space="preserve">yaitu </w:t>
      </w:r>
      <w:r>
        <w:rPr>
          <w:rFonts w:asciiTheme="minorBidi" w:hAnsiTheme="minorBidi"/>
          <w:sz w:val="20"/>
          <w:szCs w:val="20"/>
          <w:lang w:val="id-ID"/>
        </w:rPr>
        <w:t xml:space="preserve">kitab-kitab atau buku-buku literatur ushul fikih yang relevan dengan fokus penelitian. </w:t>
      </w:r>
      <w:r w:rsidRPr="000D3B7F">
        <w:rPr>
          <w:rFonts w:asciiTheme="minorBidi" w:hAnsiTheme="minorBidi"/>
          <w:sz w:val="20"/>
          <w:szCs w:val="20"/>
          <w:lang w:val="sv-SE"/>
        </w:rPr>
        <w:t>Metode analisis data yang digunakan dalam penelitian ini adalah metode kualitatif</w:t>
      </w:r>
      <w:r w:rsidRPr="000D3B7F">
        <w:rPr>
          <w:rFonts w:asciiTheme="minorBidi" w:hAnsiTheme="minorBidi"/>
          <w:sz w:val="20"/>
          <w:szCs w:val="20"/>
        </w:rPr>
        <w:t>.</w:t>
      </w:r>
      <w:r>
        <w:rPr>
          <w:rFonts w:asciiTheme="minorBidi" w:hAnsiTheme="minorBidi"/>
          <w:sz w:val="20"/>
          <w:szCs w:val="20"/>
          <w:lang w:val="id-ID"/>
        </w:rPr>
        <w:t xml:space="preserve"> </w:t>
      </w:r>
      <w:proofErr w:type="spellStart"/>
      <w:r w:rsidRPr="000D3B7F">
        <w:rPr>
          <w:rFonts w:asciiTheme="minorBidi" w:hAnsiTheme="minorBidi"/>
          <w:sz w:val="20"/>
          <w:szCs w:val="20"/>
        </w:rPr>
        <w:t>Analisis</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terhadap</w:t>
      </w:r>
      <w:proofErr w:type="spellEnd"/>
      <w:r w:rsidRPr="000D3B7F">
        <w:rPr>
          <w:rFonts w:asciiTheme="minorBidi" w:hAnsiTheme="minorBidi"/>
          <w:sz w:val="20"/>
          <w:szCs w:val="20"/>
        </w:rPr>
        <w:t xml:space="preserve"> data </w:t>
      </w:r>
      <w:proofErr w:type="spellStart"/>
      <w:r w:rsidRPr="000D3B7F">
        <w:rPr>
          <w:rFonts w:asciiTheme="minorBidi" w:hAnsiTheme="minorBidi"/>
          <w:sz w:val="20"/>
          <w:szCs w:val="20"/>
        </w:rPr>
        <w:t>sekunder</w:t>
      </w:r>
      <w:proofErr w:type="spellEnd"/>
      <w:r w:rsidRPr="000D3B7F">
        <w:rPr>
          <w:rFonts w:asciiTheme="minorBidi" w:hAnsiTheme="minorBidi"/>
          <w:sz w:val="20"/>
          <w:szCs w:val="20"/>
        </w:rPr>
        <w:t xml:space="preserve"> yang </w:t>
      </w:r>
      <w:proofErr w:type="spellStart"/>
      <w:r w:rsidRPr="000D3B7F">
        <w:rPr>
          <w:rFonts w:asciiTheme="minorBidi" w:hAnsiTheme="minorBidi"/>
          <w:sz w:val="20"/>
          <w:szCs w:val="20"/>
        </w:rPr>
        <w:t>bersifat</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kualitatif</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tersebut</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dilakukan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dengan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cara</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berlandaskan</w:t>
      </w:r>
      <w:proofErr w:type="spellEnd"/>
      <w:r w:rsidRPr="000D3B7F">
        <w:rPr>
          <w:rFonts w:asciiTheme="minorBidi" w:hAnsiTheme="minorBidi"/>
          <w:sz w:val="20"/>
          <w:szCs w:val="20"/>
        </w:rPr>
        <w:t xml:space="preserve"> pada </w:t>
      </w:r>
      <w:proofErr w:type="spellStart"/>
      <w:r w:rsidRPr="000D3B7F">
        <w:rPr>
          <w:rFonts w:asciiTheme="minorBidi" w:hAnsiTheme="minorBidi"/>
          <w:sz w:val="20"/>
          <w:szCs w:val="20"/>
        </w:rPr>
        <w:t>teori</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hukum</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ataupun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doktrin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hukum</w:t>
      </w:r>
      <w:proofErr w:type="spellEnd"/>
      <w:r w:rsidRPr="000D3B7F">
        <w:rPr>
          <w:rFonts w:asciiTheme="minorBidi" w:hAnsiTheme="minorBidi"/>
          <w:sz w:val="20"/>
          <w:szCs w:val="20"/>
        </w:rPr>
        <w:t xml:space="preserve"> yang </w:t>
      </w:r>
      <w:proofErr w:type="spellStart"/>
      <w:r w:rsidRPr="000D3B7F">
        <w:rPr>
          <w:rFonts w:asciiTheme="minorBidi" w:hAnsiTheme="minorBidi"/>
          <w:sz w:val="20"/>
          <w:szCs w:val="20"/>
        </w:rPr>
        <w:t>terdapat</w:t>
      </w:r>
      <w:proofErr w:type="spellEnd"/>
      <w:r w:rsidRPr="000D3B7F">
        <w:rPr>
          <w:rFonts w:asciiTheme="minorBidi" w:hAnsiTheme="minorBidi"/>
          <w:sz w:val="20"/>
          <w:szCs w:val="20"/>
        </w:rPr>
        <w:t xml:space="preserve"> pada </w:t>
      </w:r>
      <w:proofErr w:type="spellStart"/>
      <w:r w:rsidRPr="000D3B7F">
        <w:rPr>
          <w:rFonts w:asciiTheme="minorBidi" w:hAnsiTheme="minorBidi"/>
          <w:sz w:val="20"/>
          <w:szCs w:val="20"/>
        </w:rPr>
        <w:t>kerangka</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pikir</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kemudian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diterapkan</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secara</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deduktif</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terhadap</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fokus</w:t>
      </w:r>
      <w:proofErr w:type="spellEnd"/>
      <w:r w:rsidRPr="000D3B7F">
        <w:rPr>
          <w:rFonts w:asciiTheme="minorBidi" w:hAnsiTheme="minorBidi"/>
          <w:sz w:val="20"/>
          <w:szCs w:val="20"/>
        </w:rPr>
        <w:t xml:space="preserve"> </w:t>
      </w:r>
      <w:proofErr w:type="spellStart"/>
      <w:r w:rsidRPr="000D3B7F">
        <w:rPr>
          <w:rFonts w:asciiTheme="minorBidi" w:hAnsiTheme="minorBidi"/>
          <w:sz w:val="20"/>
          <w:szCs w:val="20"/>
        </w:rPr>
        <w:t>permasalahan</w:t>
      </w:r>
      <w:proofErr w:type="spellEnd"/>
      <w:r w:rsidRPr="000D3B7F">
        <w:rPr>
          <w:rFonts w:asciiTheme="minorBidi" w:hAnsiTheme="minorBidi"/>
          <w:sz w:val="20"/>
          <w:szCs w:val="20"/>
        </w:rPr>
        <w:t xml:space="preserve">. </w:t>
      </w:r>
    </w:p>
    <w:p w14:paraId="3D3B7E48" w14:textId="77777777" w:rsidR="00F14E8F" w:rsidRDefault="00F14E8F" w:rsidP="00051960">
      <w:pPr>
        <w:spacing w:after="0" w:line="240" w:lineRule="auto"/>
        <w:jc w:val="both"/>
        <w:rPr>
          <w:rFonts w:asciiTheme="minorBidi" w:hAnsiTheme="minorBidi"/>
          <w:b/>
          <w:bCs/>
          <w:sz w:val="20"/>
          <w:szCs w:val="20"/>
          <w:lang w:val="id-ID"/>
        </w:rPr>
      </w:pPr>
    </w:p>
    <w:p w14:paraId="2E686CFE" w14:textId="77777777" w:rsidR="00051960" w:rsidRDefault="00051960" w:rsidP="00051960">
      <w:p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HASIL DAN PEMBAHASAN</w:t>
      </w:r>
    </w:p>
    <w:p w14:paraId="772A2822" w14:textId="53BE4B64" w:rsidR="00C61AC0" w:rsidRDefault="00C61AC0" w:rsidP="00051960">
      <w:p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 xml:space="preserve">Metode </w:t>
      </w:r>
      <w:r>
        <w:rPr>
          <w:rFonts w:asciiTheme="minorBidi" w:hAnsiTheme="minorBidi"/>
          <w:b/>
          <w:bCs/>
          <w:i/>
          <w:iCs/>
          <w:sz w:val="20"/>
          <w:szCs w:val="20"/>
          <w:lang w:val="id-ID"/>
        </w:rPr>
        <w:t>Isti</w:t>
      </w:r>
      <w:r>
        <w:rPr>
          <w:rFonts w:asciiTheme="minorBidi" w:hAnsiTheme="minorBidi"/>
          <w:b/>
          <w:bCs/>
          <w:i/>
          <w:iCs/>
          <w:sz w:val="20"/>
          <w:szCs w:val="20"/>
          <w:u w:val="single"/>
          <w:lang w:val="id-ID"/>
        </w:rPr>
        <w:t>h</w:t>
      </w:r>
      <w:r>
        <w:rPr>
          <w:rFonts w:asciiTheme="minorBidi" w:hAnsiTheme="minorBidi"/>
          <w:b/>
          <w:bCs/>
          <w:i/>
          <w:iCs/>
          <w:sz w:val="20"/>
          <w:szCs w:val="20"/>
          <w:lang w:val="id-ID"/>
        </w:rPr>
        <w:t xml:space="preserve">san </w:t>
      </w:r>
      <w:r>
        <w:rPr>
          <w:rFonts w:asciiTheme="minorBidi" w:hAnsiTheme="minorBidi"/>
          <w:b/>
          <w:bCs/>
          <w:sz w:val="20"/>
          <w:szCs w:val="20"/>
          <w:lang w:val="id-ID"/>
        </w:rPr>
        <w:t>dalam Literatur Ush</w:t>
      </w:r>
      <w:r w:rsidR="00F14E8F">
        <w:rPr>
          <w:rFonts w:asciiTheme="minorBidi" w:hAnsiTheme="minorBidi"/>
          <w:b/>
          <w:bCs/>
          <w:sz w:val="20"/>
          <w:szCs w:val="20"/>
          <w:lang w:val="id-ID"/>
        </w:rPr>
        <w:t>ȗ</w:t>
      </w:r>
      <w:r>
        <w:rPr>
          <w:rFonts w:asciiTheme="minorBidi" w:hAnsiTheme="minorBidi"/>
          <w:b/>
          <w:bCs/>
          <w:sz w:val="20"/>
          <w:szCs w:val="20"/>
          <w:lang w:val="id-ID"/>
        </w:rPr>
        <w:t>l Fikih</w:t>
      </w:r>
    </w:p>
    <w:p w14:paraId="6B0D201A" w14:textId="63CB6366" w:rsidR="001B281B" w:rsidRPr="001B281B" w:rsidRDefault="001B281B" w:rsidP="001B281B">
      <w:pPr>
        <w:spacing w:after="0" w:line="360" w:lineRule="auto"/>
        <w:ind w:firstLine="720"/>
        <w:jc w:val="both"/>
        <w:rPr>
          <w:rFonts w:asciiTheme="minorBidi" w:hAnsiTheme="minorBidi"/>
          <w:sz w:val="20"/>
          <w:szCs w:val="20"/>
          <w:lang w:val="id-ID"/>
        </w:rPr>
      </w:pPr>
      <w:r w:rsidRPr="001B281B">
        <w:rPr>
          <w:rFonts w:asciiTheme="minorBidi" w:hAnsiTheme="minorBidi"/>
          <w:sz w:val="20"/>
          <w:szCs w:val="20"/>
          <w:lang w:val="id-ID"/>
        </w:rPr>
        <w:t xml:space="preserve">Ali Hasab Allah menjelaskan bahwa yang dimaksud dengan </w:t>
      </w:r>
      <w:r w:rsidRPr="001B281B">
        <w:rPr>
          <w:rFonts w:asciiTheme="minorBidi" w:hAnsiTheme="minorBidi"/>
          <w:i/>
          <w:iCs/>
          <w:sz w:val="20"/>
          <w:szCs w:val="20"/>
          <w:lang w:val="id-ID"/>
        </w:rPr>
        <w:t>istihsan</w:t>
      </w:r>
      <w:r w:rsidRPr="001B281B">
        <w:rPr>
          <w:rFonts w:asciiTheme="minorBidi" w:hAnsiTheme="minorBidi"/>
          <w:sz w:val="20"/>
          <w:szCs w:val="20"/>
          <w:lang w:val="id-ID"/>
        </w:rPr>
        <w:t xml:space="preserve"> secara etimologi</w:t>
      </w:r>
      <w:r w:rsidR="009A2D51">
        <w:rPr>
          <w:rFonts w:asciiTheme="minorBidi" w:hAnsiTheme="minorBidi"/>
          <w:sz w:val="20"/>
          <w:szCs w:val="20"/>
          <w:lang w:val="id-ID"/>
        </w:rPr>
        <w:t xml:space="preserve">s </w:t>
      </w:r>
      <w:r w:rsidRPr="001B281B">
        <w:rPr>
          <w:rFonts w:asciiTheme="minorBidi" w:hAnsiTheme="minorBidi"/>
          <w:sz w:val="20"/>
          <w:szCs w:val="20"/>
          <w:lang w:val="id-ID"/>
        </w:rPr>
        <w:t xml:space="preserve">adalah: </w:t>
      </w:r>
    </w:p>
    <w:p w14:paraId="719566A0" w14:textId="7B75AF87" w:rsidR="001B281B" w:rsidRPr="00884F05" w:rsidRDefault="001B281B" w:rsidP="001B281B">
      <w:pPr>
        <w:pStyle w:val="ListParagraph"/>
        <w:spacing w:after="0" w:line="240" w:lineRule="auto"/>
        <w:ind w:firstLine="720"/>
        <w:jc w:val="right"/>
        <w:rPr>
          <w:rFonts w:ascii="Traditional Arabic" w:hAnsi="Traditional Arabic" w:cs="Traditional Arabic"/>
          <w:sz w:val="28"/>
          <w:szCs w:val="28"/>
          <w:lang w:val="id-ID"/>
        </w:rPr>
      </w:pPr>
      <w:r w:rsidRPr="00884F05">
        <w:rPr>
          <w:rFonts w:ascii="Traditional Arabic" w:hAnsi="Traditional Arabic" w:cs="Traditional Arabic"/>
          <w:sz w:val="28"/>
          <w:szCs w:val="28"/>
          <w:rtl/>
          <w:lang w:val="id-ID"/>
        </w:rPr>
        <w:t>عد الشيء حسنا</w:t>
      </w:r>
    </w:p>
    <w:p w14:paraId="0B8EF899" w14:textId="0D1C1627" w:rsidR="001B281B" w:rsidRPr="001B281B" w:rsidRDefault="001B281B" w:rsidP="00884F05">
      <w:pPr>
        <w:pStyle w:val="ListParagraph"/>
        <w:spacing w:after="0" w:line="240" w:lineRule="auto"/>
        <w:ind w:left="0" w:firstLine="720"/>
        <w:jc w:val="both"/>
        <w:rPr>
          <w:rFonts w:asciiTheme="minorBidi" w:hAnsiTheme="minorBidi"/>
          <w:sz w:val="20"/>
          <w:szCs w:val="20"/>
          <w:lang w:val="id-ID"/>
        </w:rPr>
      </w:pPr>
      <w:r w:rsidRPr="001B281B">
        <w:rPr>
          <w:rFonts w:asciiTheme="minorBidi" w:hAnsiTheme="minorBidi"/>
          <w:sz w:val="20"/>
          <w:szCs w:val="20"/>
          <w:lang w:val="id-ID"/>
        </w:rPr>
        <w:t>“</w:t>
      </w:r>
      <w:r w:rsidRPr="00884F05">
        <w:rPr>
          <w:rFonts w:asciiTheme="minorBidi" w:hAnsiTheme="minorBidi"/>
          <w:i/>
          <w:iCs/>
          <w:sz w:val="20"/>
          <w:szCs w:val="20"/>
          <w:lang w:val="id-ID"/>
        </w:rPr>
        <w:t>Memandang baik terhadap sesuatu</w:t>
      </w:r>
      <w:r w:rsidRPr="001B281B">
        <w:rPr>
          <w:rFonts w:asciiTheme="minorBidi" w:hAnsiTheme="minorBidi"/>
          <w:sz w:val="20"/>
          <w:szCs w:val="20"/>
          <w:lang w:val="id-ID"/>
        </w:rPr>
        <w:t>”.</w:t>
      </w:r>
      <w:r w:rsidR="00B57105">
        <w:rPr>
          <w:rFonts w:asciiTheme="minorBidi" w:hAnsiTheme="minorBidi"/>
          <w:sz w:val="20"/>
          <w:szCs w:val="20"/>
          <w:lang w:val="id-ID"/>
        </w:rPr>
        <w:fldChar w:fldCharType="begin" w:fldLock="1"/>
      </w:r>
      <w:r w:rsidR="00B57105">
        <w:rPr>
          <w:rFonts w:asciiTheme="minorBidi" w:hAnsiTheme="minorBidi"/>
          <w:sz w:val="20"/>
          <w:szCs w:val="20"/>
          <w:lang w:val="id-ID"/>
        </w:rPr>
        <w:instrText>ADDIN CSL_CITATION {"citationItems":[{"id":"ITEM-1","itemData":{"author":[{"dropping-particle":"","family":"Ali Hasab Allah","given":"","non-dropping-particle":"","parse-names":false,"suffix":""}],"id":"ITEM-1","issued":{"date-parts":[["1971"]]},"number-of-pages":"194","publisher":"Dar al-Ma’arif","publisher-place":"Kairo","title":"Ushȗl al-Tasyrȋ’ al-Islamâmȋ","type":"book"},"uris":["http://www.mendeley.com/documents/?uuid=f1cc44eb-9770-4b27-b38f-b715f60c6526"]}],"mendeley":{"formattedCitation":"(Ali Hasab Allah, 1971)","plainTextFormattedCitation":"(Ali Hasab Allah, 1971)","previouslyFormattedCitation":"(Ali Hasab Allah, 1971)"},"properties":{"noteIndex":0},"schema":"https://github.com/citation-style-language/schema/raw/master/csl-citation.json"}</w:instrText>
      </w:r>
      <w:r w:rsidR="00B57105">
        <w:rPr>
          <w:rFonts w:asciiTheme="minorBidi" w:hAnsiTheme="minorBidi"/>
          <w:sz w:val="20"/>
          <w:szCs w:val="20"/>
          <w:lang w:val="id-ID"/>
        </w:rPr>
        <w:fldChar w:fldCharType="separate"/>
      </w:r>
      <w:r w:rsidR="00B57105" w:rsidRPr="00B57105">
        <w:rPr>
          <w:rFonts w:asciiTheme="minorBidi" w:hAnsiTheme="minorBidi"/>
          <w:noProof/>
          <w:sz w:val="20"/>
          <w:szCs w:val="20"/>
          <w:lang w:val="id-ID"/>
        </w:rPr>
        <w:t>(Ali Hasab Allah, 1971)</w:t>
      </w:r>
      <w:r w:rsidR="00B57105">
        <w:rPr>
          <w:rFonts w:asciiTheme="minorBidi" w:hAnsiTheme="minorBidi"/>
          <w:sz w:val="20"/>
          <w:szCs w:val="20"/>
          <w:lang w:val="id-ID"/>
        </w:rPr>
        <w:fldChar w:fldCharType="end"/>
      </w:r>
      <w:r w:rsidRPr="001B281B">
        <w:rPr>
          <w:rFonts w:asciiTheme="minorBidi" w:hAnsiTheme="minorBidi"/>
          <w:sz w:val="20"/>
          <w:szCs w:val="20"/>
          <w:lang w:val="id-ID"/>
        </w:rPr>
        <w:t xml:space="preserve"> </w:t>
      </w:r>
    </w:p>
    <w:p w14:paraId="06E3AB6D" w14:textId="77777777" w:rsidR="001B281B" w:rsidRPr="001B281B" w:rsidRDefault="001B281B" w:rsidP="00884F05">
      <w:pPr>
        <w:pStyle w:val="ListParagraph"/>
        <w:spacing w:after="0" w:line="240" w:lineRule="auto"/>
        <w:ind w:left="0" w:firstLine="720"/>
        <w:jc w:val="both"/>
        <w:rPr>
          <w:rFonts w:asciiTheme="minorBidi" w:hAnsiTheme="minorBidi"/>
          <w:sz w:val="20"/>
          <w:szCs w:val="20"/>
          <w:lang w:val="id-ID"/>
        </w:rPr>
      </w:pPr>
      <w:r w:rsidRPr="001B281B">
        <w:rPr>
          <w:rFonts w:asciiTheme="minorBidi" w:hAnsiTheme="minorBidi"/>
          <w:sz w:val="20"/>
          <w:szCs w:val="20"/>
          <w:lang w:val="id-ID"/>
        </w:rPr>
        <w:t xml:space="preserve">Adapun pengertian </w:t>
      </w:r>
      <w:r w:rsidRPr="001B281B">
        <w:rPr>
          <w:rFonts w:asciiTheme="minorBidi" w:hAnsiTheme="minorBidi"/>
          <w:i/>
          <w:iCs/>
          <w:sz w:val="20"/>
          <w:szCs w:val="20"/>
          <w:lang w:val="id-ID"/>
        </w:rPr>
        <w:t>isti</w:t>
      </w:r>
      <w:r w:rsidRPr="001B281B">
        <w:rPr>
          <w:rFonts w:asciiTheme="minorBidi" w:hAnsiTheme="minorBidi"/>
          <w:i/>
          <w:iCs/>
          <w:sz w:val="20"/>
          <w:szCs w:val="20"/>
          <w:u w:val="single"/>
          <w:lang w:val="id-ID"/>
        </w:rPr>
        <w:t>h</w:t>
      </w:r>
      <w:r w:rsidRPr="001B281B">
        <w:rPr>
          <w:rFonts w:asciiTheme="minorBidi" w:hAnsiTheme="minorBidi"/>
          <w:i/>
          <w:iCs/>
          <w:sz w:val="20"/>
          <w:szCs w:val="20"/>
          <w:lang w:val="id-ID"/>
        </w:rPr>
        <w:t xml:space="preserve">san </w:t>
      </w:r>
      <w:r w:rsidRPr="001B281B">
        <w:rPr>
          <w:rFonts w:asciiTheme="minorBidi" w:hAnsiTheme="minorBidi"/>
          <w:sz w:val="20"/>
          <w:szCs w:val="20"/>
          <w:lang w:val="id-ID"/>
        </w:rPr>
        <w:t>secara terminologis sebagaimana dikemukakan oleh Abd al-Wahab Khallaf adalah sebagai berikut:</w:t>
      </w:r>
    </w:p>
    <w:p w14:paraId="67341DA8" w14:textId="3AEB8647" w:rsidR="001B281B" w:rsidRPr="00884F05" w:rsidRDefault="001B281B" w:rsidP="001B281B">
      <w:pPr>
        <w:pStyle w:val="ListParagraph"/>
        <w:spacing w:after="0" w:line="240" w:lineRule="auto"/>
        <w:ind w:left="0" w:firstLine="720"/>
        <w:jc w:val="right"/>
        <w:rPr>
          <w:rFonts w:ascii="Traditional Arabic" w:hAnsi="Traditional Arabic" w:cs="Traditional Arabic"/>
          <w:sz w:val="28"/>
          <w:szCs w:val="28"/>
          <w:lang w:val="id-ID"/>
        </w:rPr>
      </w:pPr>
      <w:r w:rsidRPr="00884F05">
        <w:rPr>
          <w:rFonts w:ascii="Traditional Arabic" w:hAnsi="Traditional Arabic" w:cs="Traditional Arabic" w:hint="cs"/>
          <w:sz w:val="28"/>
          <w:szCs w:val="28"/>
          <w:rtl/>
          <w:lang w:val="id-ID"/>
        </w:rPr>
        <w:t>عدول المجتهيد عن مقتضى قياس جلى الي قياس خفي, او عن دليل الكلي الى حكم استثنانى لدليل انقدح في عقله رجح لدليله هذا العدول</w:t>
      </w:r>
    </w:p>
    <w:p w14:paraId="5562A48D" w14:textId="3ED998F4" w:rsidR="001B281B" w:rsidRDefault="001B281B" w:rsidP="00884F05">
      <w:pPr>
        <w:pStyle w:val="ListParagraph"/>
        <w:spacing w:after="0" w:line="240" w:lineRule="auto"/>
        <w:jc w:val="both"/>
        <w:rPr>
          <w:rFonts w:asciiTheme="minorBidi" w:hAnsiTheme="minorBidi"/>
          <w:sz w:val="20"/>
          <w:szCs w:val="20"/>
          <w:lang w:val="id-ID"/>
        </w:rPr>
      </w:pPr>
      <w:r w:rsidRPr="00E16CEA">
        <w:rPr>
          <w:rFonts w:asciiTheme="minorBidi" w:hAnsiTheme="minorBidi"/>
          <w:sz w:val="20"/>
          <w:szCs w:val="20"/>
          <w:lang w:val="id-ID"/>
        </w:rPr>
        <w:t>“</w:t>
      </w:r>
      <w:r w:rsidRPr="00884F05">
        <w:rPr>
          <w:rFonts w:asciiTheme="minorBidi" w:hAnsiTheme="minorBidi"/>
          <w:i/>
          <w:iCs/>
          <w:sz w:val="20"/>
          <w:szCs w:val="20"/>
          <w:lang w:val="id-ID"/>
        </w:rPr>
        <w:t>Bepindahnya seorang mujtahid dari tuntutan qiyâs jaly kepada qiyâs khafy, atau dari dalil-dlail kully kepada hukum pengecualian (khusus) karena terdapat dalil yang menyebabkan mujtahid merubah pikirannya dan mementingan perpindahan</w:t>
      </w:r>
      <w:r w:rsidRPr="00E16CEA">
        <w:rPr>
          <w:rFonts w:asciiTheme="minorBidi" w:hAnsiTheme="minorBidi"/>
          <w:sz w:val="20"/>
          <w:szCs w:val="20"/>
          <w:lang w:val="id-ID"/>
        </w:rPr>
        <w:t>”</w:t>
      </w:r>
      <w:r w:rsidR="00B57105">
        <w:rPr>
          <w:rFonts w:asciiTheme="minorBidi" w:hAnsiTheme="minorBidi"/>
          <w:sz w:val="20"/>
          <w:szCs w:val="20"/>
          <w:lang w:val="id-ID"/>
        </w:rPr>
        <w:fldChar w:fldCharType="begin" w:fldLock="1"/>
      </w:r>
      <w:r w:rsidR="00D57D0D">
        <w:rPr>
          <w:rFonts w:asciiTheme="minorBidi" w:hAnsiTheme="minorBidi"/>
          <w:sz w:val="20"/>
          <w:szCs w:val="20"/>
          <w:lang w:val="id-ID"/>
        </w:rPr>
        <w:instrText>ADDIN CSL_CITATION {"citationItems":[{"id":"ITEM-1","itemData":{"author":[{"dropping-particle":"","family":"Khallaf","given":"Abd al-Wahab","non-dropping-particle":"","parse-names":false,"suffix":""}],"id":"ITEM-1","issued":{"date-parts":[["2013"]]},"number-of-pages":"62","publisher":"Dâr Ibn al-Jauzi","publisher-place":"Kairo","title":"Mashâr al-Tasyrȋ’ al-Islâmȋ fȋma Lâ Nash Fȋh","type":"book"},"uris":["http://www.mendeley.com/documents/?uuid=c5934121-5098-42f4-a327-4d91e7451ebe"]}],"mendeley":{"formattedCitation":"(Khallaf, 2013)","plainTextFormattedCitation":"(Khallaf, 2013)","previouslyFormattedCitation":"(Khallaf, 2013)"},"properties":{"noteIndex":0},"schema":"https://github.com/citation-style-language/schema/raw/master/csl-citation.json"}</w:instrText>
      </w:r>
      <w:r w:rsidR="00B57105">
        <w:rPr>
          <w:rFonts w:asciiTheme="minorBidi" w:hAnsiTheme="minorBidi"/>
          <w:sz w:val="20"/>
          <w:szCs w:val="20"/>
          <w:lang w:val="id-ID"/>
        </w:rPr>
        <w:fldChar w:fldCharType="separate"/>
      </w:r>
      <w:r w:rsidR="00B57105" w:rsidRPr="00B57105">
        <w:rPr>
          <w:rFonts w:asciiTheme="minorBidi" w:hAnsiTheme="minorBidi"/>
          <w:noProof/>
          <w:sz w:val="20"/>
          <w:szCs w:val="20"/>
          <w:lang w:val="id-ID"/>
        </w:rPr>
        <w:t>(Khallaf, 2013)</w:t>
      </w:r>
      <w:r w:rsidR="00B57105">
        <w:rPr>
          <w:rFonts w:asciiTheme="minorBidi" w:hAnsiTheme="minorBidi"/>
          <w:sz w:val="20"/>
          <w:szCs w:val="20"/>
          <w:lang w:val="id-ID"/>
        </w:rPr>
        <w:fldChar w:fldCharType="end"/>
      </w:r>
      <w:r w:rsidRPr="00E16CEA">
        <w:rPr>
          <w:rFonts w:asciiTheme="minorBidi" w:hAnsiTheme="minorBidi"/>
          <w:sz w:val="20"/>
          <w:szCs w:val="20"/>
          <w:lang w:val="id-ID"/>
        </w:rPr>
        <w:t>.</w:t>
      </w:r>
    </w:p>
    <w:p w14:paraId="4A3580EB" w14:textId="2E041D35" w:rsidR="00E826C0" w:rsidRDefault="00E826C0" w:rsidP="00E826C0">
      <w:pPr>
        <w:spacing w:after="0" w:line="240" w:lineRule="auto"/>
        <w:ind w:firstLine="720"/>
        <w:jc w:val="both"/>
        <w:rPr>
          <w:rFonts w:asciiTheme="minorBidi" w:hAnsiTheme="minorBidi"/>
          <w:sz w:val="20"/>
          <w:szCs w:val="20"/>
          <w:lang w:val="id-ID"/>
        </w:rPr>
      </w:pPr>
      <w:r w:rsidRPr="00E826C0">
        <w:rPr>
          <w:rFonts w:asciiTheme="minorBidi" w:hAnsiTheme="minorBidi"/>
          <w:sz w:val="20"/>
          <w:szCs w:val="20"/>
          <w:lang w:val="id-ID"/>
        </w:rPr>
        <w:t xml:space="preserve">Merangkum berbagai pendapat para ahli ushul fikih mengenai definisi </w:t>
      </w:r>
      <w:r w:rsidRPr="00E826C0">
        <w:rPr>
          <w:rFonts w:asciiTheme="minorBidi" w:hAnsiTheme="minorBidi"/>
          <w:i/>
          <w:iCs/>
          <w:sz w:val="20"/>
          <w:szCs w:val="20"/>
          <w:lang w:val="id-ID"/>
        </w:rPr>
        <w:t>isti</w:t>
      </w:r>
      <w:r w:rsidRPr="00E826C0">
        <w:rPr>
          <w:rFonts w:asciiTheme="minorBidi" w:hAnsiTheme="minorBidi"/>
          <w:i/>
          <w:iCs/>
          <w:sz w:val="20"/>
          <w:szCs w:val="20"/>
          <w:u w:val="single"/>
          <w:lang w:val="id-ID"/>
        </w:rPr>
        <w:t>h</w:t>
      </w:r>
      <w:r w:rsidRPr="00E826C0">
        <w:rPr>
          <w:rFonts w:asciiTheme="minorBidi" w:hAnsiTheme="minorBidi"/>
          <w:i/>
          <w:iCs/>
          <w:sz w:val="20"/>
          <w:szCs w:val="20"/>
          <w:lang w:val="id-ID"/>
        </w:rPr>
        <w:t>san</w:t>
      </w:r>
      <w:r w:rsidRPr="00E826C0">
        <w:rPr>
          <w:rFonts w:asciiTheme="minorBidi" w:hAnsiTheme="minorBidi"/>
          <w:sz w:val="20"/>
          <w:szCs w:val="20"/>
          <w:lang w:val="id-ID"/>
        </w:rPr>
        <w:t>, Wahbah al-Zuhaili</w:t>
      </w:r>
      <w:r w:rsidR="008132A6">
        <w:rPr>
          <w:rFonts w:asciiTheme="minorBidi" w:hAnsiTheme="minorBidi"/>
          <w:sz w:val="20"/>
          <w:szCs w:val="20"/>
          <w:lang w:val="id-ID"/>
        </w:rPr>
        <w:t>,</w:t>
      </w:r>
      <w:r w:rsidR="00D57D0D">
        <w:rPr>
          <w:rFonts w:asciiTheme="minorBidi" w:hAnsiTheme="minorBidi"/>
          <w:sz w:val="20"/>
          <w:szCs w:val="20"/>
          <w:lang w:val="id-ID"/>
        </w:rPr>
        <w:fldChar w:fldCharType="begin" w:fldLock="1"/>
      </w:r>
      <w:r w:rsidR="00D57D0D">
        <w:rPr>
          <w:rFonts w:asciiTheme="minorBidi" w:hAnsiTheme="minorBidi"/>
          <w:sz w:val="20"/>
          <w:szCs w:val="20"/>
          <w:lang w:val="id-ID"/>
        </w:rPr>
        <w:instrText>ADDIN CSL_CITATION {"citationItems":[{"id":"ITEM-1","itemData":{"author":[{"dropping-particle":"","family":"Wahbah al-Zuhaili","given":"","non-dropping-particle":"","parse-names":false,"suffix":""}],"id":"ITEM-1","issued":{"date-parts":[["2006"]]},"number-of-pages":"21","publisher":"Dâr al-Fikr","publisher-place":"Beirut","title":"Ushȗl al-Fiqh al-Islâmȋ","type":"book"},"uris":["http://www.mendeley.com/documents/?uuid=9484f2a2-e784-4f80-b720-b6ab06348c89"]}],"mendeley":{"formattedCitation":"(Wahbah al-Zuhaili, 2006)","plainTextFormattedCitation":"(Wahbah al-Zuhaili, 2006)","previouslyFormattedCitation":"(Wahbah al-Zuhaili, 2006)"},"properties":{"noteIndex":0},"schema":"https://github.com/citation-style-language/schema/raw/master/csl-citation.json"}</w:instrText>
      </w:r>
      <w:r w:rsidR="00D57D0D">
        <w:rPr>
          <w:rFonts w:asciiTheme="minorBidi" w:hAnsiTheme="minorBidi"/>
          <w:sz w:val="20"/>
          <w:szCs w:val="20"/>
          <w:lang w:val="id-ID"/>
        </w:rPr>
        <w:fldChar w:fldCharType="separate"/>
      </w:r>
      <w:r w:rsidR="00D57D0D" w:rsidRPr="00D57D0D">
        <w:rPr>
          <w:rFonts w:asciiTheme="minorBidi" w:hAnsiTheme="minorBidi"/>
          <w:noProof/>
          <w:sz w:val="20"/>
          <w:szCs w:val="20"/>
          <w:lang w:val="id-ID"/>
        </w:rPr>
        <w:t>(Wahbah al-Zuhaili, 2006)</w:t>
      </w:r>
      <w:r w:rsidR="00D57D0D">
        <w:rPr>
          <w:rFonts w:asciiTheme="minorBidi" w:hAnsiTheme="minorBidi"/>
          <w:sz w:val="20"/>
          <w:szCs w:val="20"/>
          <w:lang w:val="id-ID"/>
        </w:rPr>
        <w:fldChar w:fldCharType="end"/>
      </w:r>
      <w:r w:rsidR="008132A6">
        <w:rPr>
          <w:rFonts w:asciiTheme="minorBidi" w:hAnsiTheme="minorBidi"/>
          <w:sz w:val="20"/>
          <w:szCs w:val="20"/>
          <w:lang w:val="id-ID"/>
        </w:rPr>
        <w:t xml:space="preserve"> </w:t>
      </w:r>
      <w:r>
        <w:rPr>
          <w:rFonts w:asciiTheme="minorBidi" w:hAnsiTheme="minorBidi"/>
          <w:sz w:val="20"/>
          <w:szCs w:val="20"/>
          <w:lang w:val="id-ID"/>
        </w:rPr>
        <w:t>memberikan dua definisi, yaitu:</w:t>
      </w:r>
    </w:p>
    <w:p w14:paraId="18CE6F6F" w14:textId="5EFCF2E3" w:rsidR="00796199" w:rsidRPr="00796199" w:rsidRDefault="00796199" w:rsidP="00796199">
      <w:pPr>
        <w:spacing w:after="0" w:line="240" w:lineRule="auto"/>
        <w:ind w:firstLine="720"/>
        <w:jc w:val="right"/>
        <w:rPr>
          <w:rFonts w:ascii="Traditional Arabic" w:hAnsi="Traditional Arabic" w:cs="Traditional Arabic"/>
          <w:sz w:val="28"/>
          <w:szCs w:val="28"/>
          <w:lang w:val="id-ID"/>
        </w:rPr>
      </w:pPr>
      <w:r w:rsidRPr="00796199">
        <w:rPr>
          <w:rFonts w:ascii="Traditional Arabic" w:hAnsi="Traditional Arabic" w:cs="Traditional Arabic" w:hint="cs"/>
          <w:sz w:val="28"/>
          <w:szCs w:val="28"/>
          <w:rtl/>
          <w:lang w:val="id-ID"/>
        </w:rPr>
        <w:t>ترجيح قياس خفي على قياس جلي بناء على دليل</w:t>
      </w:r>
    </w:p>
    <w:p w14:paraId="32AE951F" w14:textId="28FEE89A" w:rsidR="00E826C0" w:rsidRDefault="00E826C0" w:rsidP="00E826C0">
      <w:pPr>
        <w:spacing w:after="0" w:line="240" w:lineRule="auto"/>
        <w:ind w:firstLine="720"/>
        <w:jc w:val="both"/>
        <w:rPr>
          <w:rFonts w:asciiTheme="minorBidi" w:hAnsiTheme="minorBidi"/>
          <w:i/>
          <w:iCs/>
          <w:sz w:val="20"/>
          <w:szCs w:val="20"/>
          <w:lang w:val="id-ID"/>
        </w:rPr>
      </w:pPr>
      <w:r>
        <w:rPr>
          <w:rFonts w:asciiTheme="minorBidi" w:hAnsiTheme="minorBidi"/>
          <w:sz w:val="20"/>
          <w:szCs w:val="20"/>
          <w:lang w:val="id-ID"/>
        </w:rPr>
        <w:t>“</w:t>
      </w:r>
      <w:r>
        <w:rPr>
          <w:rFonts w:asciiTheme="minorBidi" w:hAnsiTheme="minorBidi"/>
          <w:i/>
          <w:iCs/>
          <w:sz w:val="20"/>
          <w:szCs w:val="20"/>
          <w:lang w:val="id-ID"/>
        </w:rPr>
        <w:t>Memakai qiyâs khafy dan meninggalkan qiyâs jaly karena terdapat petunjuk untuk itu”</w:t>
      </w:r>
    </w:p>
    <w:p w14:paraId="562E1244" w14:textId="6967078F" w:rsidR="00796199" w:rsidRPr="00796199" w:rsidRDefault="00796199" w:rsidP="00796199">
      <w:pPr>
        <w:spacing w:after="0" w:line="240" w:lineRule="auto"/>
        <w:ind w:firstLine="720"/>
        <w:jc w:val="right"/>
        <w:rPr>
          <w:rFonts w:ascii="Traditional Arabic" w:hAnsi="Traditional Arabic" w:cs="Traditional Arabic"/>
          <w:sz w:val="28"/>
          <w:szCs w:val="28"/>
          <w:rtl/>
          <w:lang w:val="id-ID"/>
        </w:rPr>
      </w:pPr>
      <w:r w:rsidRPr="00796199">
        <w:rPr>
          <w:rFonts w:ascii="Traditional Arabic" w:hAnsi="Traditional Arabic" w:cs="Traditional Arabic" w:hint="cs"/>
          <w:sz w:val="28"/>
          <w:szCs w:val="28"/>
          <w:rtl/>
          <w:lang w:val="id-ID"/>
        </w:rPr>
        <w:t>استثناء مسالة جزئية من اصلى كلي, او قاعدة عامة, بناء على دليل خاص يقتضي ذلك</w:t>
      </w:r>
    </w:p>
    <w:p w14:paraId="36AF14C1" w14:textId="3EFA9A17" w:rsidR="00E826C0" w:rsidRDefault="00E826C0" w:rsidP="00E826C0">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Hukum pengecualian dari kaidah-kaidah yang berlaku umum kerana ada petunjuk untuk hal tersebut”</w:t>
      </w:r>
      <w:r>
        <w:rPr>
          <w:rFonts w:asciiTheme="minorBidi" w:hAnsiTheme="minorBidi"/>
          <w:sz w:val="20"/>
          <w:szCs w:val="20"/>
          <w:lang w:val="id-ID"/>
        </w:rPr>
        <w:t xml:space="preserve">. </w:t>
      </w:r>
    </w:p>
    <w:p w14:paraId="2EF62FF6" w14:textId="1E2F5401" w:rsidR="00E826C0" w:rsidRPr="007D2DD6" w:rsidRDefault="00E826C0" w:rsidP="00E826C0">
      <w:pPr>
        <w:spacing w:after="0" w:line="240" w:lineRule="auto"/>
        <w:ind w:firstLine="720"/>
        <w:jc w:val="both"/>
        <w:rPr>
          <w:rFonts w:asciiTheme="minorBidi" w:hAnsiTheme="minorBidi"/>
          <w:sz w:val="20"/>
          <w:szCs w:val="20"/>
          <w:lang w:val="id-ID"/>
        </w:rPr>
      </w:pP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yang disebut pertama dikenal dengan </w:t>
      </w:r>
      <w:r>
        <w:rPr>
          <w:rFonts w:asciiTheme="minorBidi" w:hAnsiTheme="minorBidi"/>
          <w:i/>
          <w:iCs/>
          <w:sz w:val="20"/>
          <w:szCs w:val="20"/>
          <w:lang w:val="id-ID"/>
        </w:rPr>
        <w:t>isti</w:t>
      </w:r>
      <w:r>
        <w:rPr>
          <w:rFonts w:asciiTheme="minorBidi" w:hAnsiTheme="minorBidi"/>
          <w:i/>
          <w:iCs/>
          <w:sz w:val="20"/>
          <w:szCs w:val="20"/>
          <w:u w:val="single"/>
          <w:lang w:val="id-ID"/>
        </w:rPr>
        <w:t>h</w:t>
      </w:r>
      <w:r w:rsidR="00601295">
        <w:rPr>
          <w:rFonts w:asciiTheme="minorBidi" w:hAnsiTheme="minorBidi"/>
          <w:i/>
          <w:iCs/>
          <w:sz w:val="20"/>
          <w:szCs w:val="20"/>
          <w:u w:val="single"/>
          <w:lang w:val="id-ID"/>
        </w:rPr>
        <w:t>s</w:t>
      </w:r>
      <w:r w:rsidR="00F6000B">
        <w:rPr>
          <w:rFonts w:asciiTheme="minorBidi" w:hAnsiTheme="minorBidi"/>
          <w:i/>
          <w:iCs/>
          <w:sz w:val="20"/>
          <w:szCs w:val="20"/>
          <w:lang w:val="id-ID"/>
        </w:rPr>
        <w:t xml:space="preserve">an qiyasi, </w:t>
      </w:r>
      <w:r w:rsidR="00F6000B">
        <w:rPr>
          <w:rFonts w:asciiTheme="minorBidi" w:hAnsiTheme="minorBidi"/>
          <w:sz w:val="20"/>
          <w:szCs w:val="20"/>
          <w:lang w:val="id-ID"/>
        </w:rPr>
        <w:t xml:space="preserve">sedangkan yang kedua disebut dengan </w:t>
      </w:r>
      <w:r w:rsidR="00F6000B">
        <w:rPr>
          <w:rFonts w:asciiTheme="minorBidi" w:hAnsiTheme="minorBidi"/>
          <w:i/>
          <w:iCs/>
          <w:sz w:val="20"/>
          <w:szCs w:val="20"/>
          <w:lang w:val="id-ID"/>
        </w:rPr>
        <w:t>isti</w:t>
      </w:r>
      <w:r w:rsidR="00F6000B">
        <w:rPr>
          <w:rFonts w:asciiTheme="minorBidi" w:hAnsiTheme="minorBidi"/>
          <w:i/>
          <w:iCs/>
          <w:sz w:val="20"/>
          <w:szCs w:val="20"/>
          <w:u w:val="single"/>
          <w:lang w:val="id-ID"/>
        </w:rPr>
        <w:t>h</w:t>
      </w:r>
      <w:r w:rsidR="00F6000B">
        <w:rPr>
          <w:rFonts w:asciiTheme="minorBidi" w:hAnsiTheme="minorBidi"/>
          <w:i/>
          <w:iCs/>
          <w:sz w:val="20"/>
          <w:szCs w:val="20"/>
          <w:lang w:val="id-ID"/>
        </w:rPr>
        <w:t xml:space="preserve">san istisaiy. </w:t>
      </w:r>
      <w:r w:rsidR="00601295">
        <w:rPr>
          <w:rFonts w:asciiTheme="minorBidi" w:hAnsiTheme="minorBidi"/>
          <w:i/>
          <w:iCs/>
          <w:sz w:val="20"/>
          <w:szCs w:val="20"/>
          <w:lang w:val="id-ID"/>
        </w:rPr>
        <w:t>Isti</w:t>
      </w:r>
      <w:r w:rsidR="00601295">
        <w:rPr>
          <w:rFonts w:asciiTheme="minorBidi" w:hAnsiTheme="minorBidi"/>
          <w:i/>
          <w:iCs/>
          <w:sz w:val="20"/>
          <w:szCs w:val="20"/>
          <w:u w:val="single"/>
          <w:lang w:val="id-ID"/>
        </w:rPr>
        <w:t>hs</w:t>
      </w:r>
      <w:r w:rsidR="00601295">
        <w:rPr>
          <w:rFonts w:asciiTheme="minorBidi" w:hAnsiTheme="minorBidi"/>
          <w:i/>
          <w:iCs/>
          <w:sz w:val="20"/>
          <w:szCs w:val="20"/>
          <w:lang w:val="id-ID"/>
        </w:rPr>
        <w:t xml:space="preserve">an qiyasi </w:t>
      </w:r>
      <w:r w:rsidR="00601295">
        <w:rPr>
          <w:rFonts w:asciiTheme="minorBidi" w:hAnsiTheme="minorBidi"/>
          <w:sz w:val="20"/>
          <w:szCs w:val="20"/>
          <w:lang w:val="id-ID"/>
        </w:rPr>
        <w:t xml:space="preserve">terjadi pada suatu kasus yang mungkin dilakukan padanya salah satu dari dua bentuk </w:t>
      </w:r>
      <w:r w:rsidR="00601295">
        <w:rPr>
          <w:rFonts w:asciiTheme="minorBidi" w:hAnsiTheme="minorBidi"/>
          <w:i/>
          <w:iCs/>
          <w:sz w:val="20"/>
          <w:szCs w:val="20"/>
          <w:lang w:val="id-ID"/>
        </w:rPr>
        <w:t xml:space="preserve">qiyâs, </w:t>
      </w:r>
      <w:r w:rsidR="00601295">
        <w:rPr>
          <w:rFonts w:asciiTheme="minorBidi" w:hAnsiTheme="minorBidi"/>
          <w:sz w:val="20"/>
          <w:szCs w:val="20"/>
          <w:lang w:val="id-ID"/>
        </w:rPr>
        <w:t xml:space="preserve">yaitu </w:t>
      </w:r>
      <w:r w:rsidR="00601295">
        <w:rPr>
          <w:rFonts w:asciiTheme="minorBidi" w:hAnsiTheme="minorBidi"/>
          <w:i/>
          <w:iCs/>
          <w:sz w:val="20"/>
          <w:szCs w:val="20"/>
          <w:lang w:val="id-ID"/>
        </w:rPr>
        <w:t xml:space="preserve">qiyâs jaly </w:t>
      </w:r>
      <w:r w:rsidR="00601295">
        <w:rPr>
          <w:rFonts w:asciiTheme="minorBidi" w:hAnsiTheme="minorBidi"/>
          <w:sz w:val="20"/>
          <w:szCs w:val="20"/>
          <w:lang w:val="id-ID"/>
        </w:rPr>
        <w:t xml:space="preserve">atau </w:t>
      </w:r>
      <w:r w:rsidR="00601295">
        <w:rPr>
          <w:rFonts w:asciiTheme="minorBidi" w:hAnsiTheme="minorBidi"/>
          <w:i/>
          <w:iCs/>
          <w:sz w:val="20"/>
          <w:szCs w:val="20"/>
          <w:lang w:val="id-ID"/>
        </w:rPr>
        <w:t xml:space="preserve">qiyâs khafy. </w:t>
      </w:r>
      <w:r w:rsidR="00C02B8E">
        <w:rPr>
          <w:rFonts w:asciiTheme="minorBidi" w:hAnsiTheme="minorBidi"/>
          <w:sz w:val="20"/>
          <w:szCs w:val="20"/>
          <w:lang w:val="id-ID"/>
        </w:rPr>
        <w:t xml:space="preserve">Pada dasarnya jika dilihat dari kejalasan </w:t>
      </w:r>
      <w:r w:rsidR="00C02B8E">
        <w:rPr>
          <w:rFonts w:asciiTheme="minorBidi" w:hAnsiTheme="minorBidi"/>
          <w:i/>
          <w:iCs/>
          <w:sz w:val="20"/>
          <w:szCs w:val="20"/>
          <w:lang w:val="id-ID"/>
        </w:rPr>
        <w:t xml:space="preserve">illat qiyâs jaly </w:t>
      </w:r>
      <w:r w:rsidR="00C02B8E">
        <w:rPr>
          <w:rFonts w:asciiTheme="minorBidi" w:hAnsiTheme="minorBidi"/>
          <w:sz w:val="20"/>
          <w:szCs w:val="20"/>
          <w:lang w:val="id-ID"/>
        </w:rPr>
        <w:t xml:space="preserve">lebih lantas didahulukan atas </w:t>
      </w:r>
      <w:r w:rsidR="00C02B8E">
        <w:rPr>
          <w:rFonts w:asciiTheme="minorBidi" w:hAnsiTheme="minorBidi"/>
          <w:i/>
          <w:iCs/>
          <w:sz w:val="20"/>
          <w:szCs w:val="20"/>
          <w:lang w:val="id-ID"/>
        </w:rPr>
        <w:t>qiyâs khafy.</w:t>
      </w:r>
      <w:r w:rsidR="007D2DD6">
        <w:rPr>
          <w:rFonts w:asciiTheme="minorBidi" w:hAnsiTheme="minorBidi"/>
          <w:sz w:val="20"/>
          <w:szCs w:val="20"/>
          <w:lang w:val="id-ID"/>
        </w:rPr>
        <w:t xml:space="preserve"> Dalam hal ini Imam </w:t>
      </w:r>
      <w:r w:rsidR="007D2DD6">
        <w:rPr>
          <w:rFonts w:asciiTheme="minorBidi" w:hAnsiTheme="minorBidi"/>
          <w:sz w:val="20"/>
          <w:szCs w:val="20"/>
          <w:u w:val="single"/>
          <w:lang w:val="id-ID"/>
        </w:rPr>
        <w:t>H</w:t>
      </w:r>
      <w:r w:rsidR="007D2DD6">
        <w:rPr>
          <w:rFonts w:asciiTheme="minorBidi" w:hAnsiTheme="minorBidi"/>
          <w:sz w:val="20"/>
          <w:szCs w:val="20"/>
          <w:lang w:val="id-ID"/>
        </w:rPr>
        <w:t xml:space="preserve">anafi berpendapat: Jika </w:t>
      </w:r>
      <w:r w:rsidR="007D2DD6">
        <w:rPr>
          <w:rFonts w:asciiTheme="minorBidi" w:hAnsiTheme="minorBidi"/>
          <w:i/>
          <w:iCs/>
          <w:sz w:val="20"/>
          <w:szCs w:val="20"/>
          <w:lang w:val="id-ID"/>
        </w:rPr>
        <w:t xml:space="preserve">qiyâs khafy </w:t>
      </w:r>
      <w:r w:rsidR="007D2DD6">
        <w:rPr>
          <w:rFonts w:asciiTheme="minorBidi" w:hAnsiTheme="minorBidi"/>
          <w:sz w:val="20"/>
          <w:szCs w:val="20"/>
          <w:lang w:val="id-ID"/>
        </w:rPr>
        <w:t xml:space="preserve">lebih besar manfaatnya, maka </w:t>
      </w:r>
      <w:r w:rsidR="007D2DD6">
        <w:rPr>
          <w:rFonts w:asciiTheme="minorBidi" w:hAnsiTheme="minorBidi"/>
          <w:i/>
          <w:iCs/>
          <w:sz w:val="20"/>
          <w:szCs w:val="20"/>
          <w:lang w:val="id-ID"/>
        </w:rPr>
        <w:t xml:space="preserve">qiyâs jaly </w:t>
      </w:r>
      <w:r w:rsidR="007D2DD6">
        <w:rPr>
          <w:rFonts w:asciiTheme="minorBidi" w:hAnsiTheme="minorBidi"/>
          <w:sz w:val="20"/>
          <w:szCs w:val="20"/>
          <w:lang w:val="id-ID"/>
        </w:rPr>
        <w:t xml:space="preserve">itu boleh ditinggalkan dan yang dipakai </w:t>
      </w:r>
      <w:r w:rsidR="007D2DD6">
        <w:rPr>
          <w:rFonts w:asciiTheme="minorBidi" w:hAnsiTheme="minorBidi"/>
          <w:i/>
          <w:iCs/>
          <w:sz w:val="20"/>
          <w:szCs w:val="20"/>
          <w:lang w:val="id-ID"/>
        </w:rPr>
        <w:t xml:space="preserve">qiyâs khafy </w:t>
      </w:r>
      <w:r w:rsidR="007D2DD6">
        <w:rPr>
          <w:rFonts w:asciiTheme="minorBidi" w:hAnsiTheme="minorBidi"/>
          <w:sz w:val="20"/>
          <w:szCs w:val="20"/>
          <w:lang w:val="id-ID"/>
        </w:rPr>
        <w:t xml:space="preserve">praktik seperti inilah yang dikenal dengan </w:t>
      </w:r>
      <w:r w:rsidR="007D2DD6">
        <w:rPr>
          <w:rFonts w:asciiTheme="minorBidi" w:hAnsiTheme="minorBidi"/>
          <w:i/>
          <w:iCs/>
          <w:sz w:val="20"/>
          <w:szCs w:val="20"/>
          <w:lang w:val="id-ID"/>
        </w:rPr>
        <w:t>isti</w:t>
      </w:r>
      <w:r w:rsidR="007D2DD6">
        <w:rPr>
          <w:rFonts w:asciiTheme="minorBidi" w:hAnsiTheme="minorBidi"/>
          <w:i/>
          <w:iCs/>
          <w:sz w:val="20"/>
          <w:szCs w:val="20"/>
          <w:u w:val="single"/>
          <w:lang w:val="id-ID"/>
        </w:rPr>
        <w:t>h</w:t>
      </w:r>
      <w:r w:rsidR="007D2DD6">
        <w:rPr>
          <w:rFonts w:asciiTheme="minorBidi" w:hAnsiTheme="minorBidi"/>
          <w:i/>
          <w:iCs/>
          <w:sz w:val="20"/>
          <w:szCs w:val="20"/>
          <w:lang w:val="id-ID"/>
        </w:rPr>
        <w:t>san qiyasi</w:t>
      </w:r>
      <w:r w:rsidR="007D2DD6">
        <w:rPr>
          <w:rFonts w:asciiTheme="minorBidi" w:hAnsiTheme="minorBidi"/>
          <w:sz w:val="20"/>
          <w:szCs w:val="20"/>
          <w:lang w:val="id-ID"/>
        </w:rPr>
        <w:t>.</w:t>
      </w:r>
    </w:p>
    <w:p w14:paraId="5CB0294B" w14:textId="184D6282" w:rsidR="00ED7E23" w:rsidRDefault="00ED7E23" w:rsidP="00ED7E23">
      <w:pPr>
        <w:pStyle w:val="ListParagraph"/>
        <w:spacing w:after="0" w:line="240" w:lineRule="auto"/>
        <w:ind w:left="0" w:firstLine="720"/>
        <w:jc w:val="both"/>
        <w:rPr>
          <w:rFonts w:asciiTheme="minorBidi" w:hAnsiTheme="minorBidi"/>
          <w:sz w:val="20"/>
          <w:szCs w:val="20"/>
          <w:rtl/>
          <w:lang w:val="id-ID"/>
        </w:rPr>
      </w:pPr>
      <w:r>
        <w:rPr>
          <w:rFonts w:asciiTheme="minorBidi" w:hAnsiTheme="minorBidi"/>
          <w:sz w:val="20"/>
          <w:szCs w:val="20"/>
          <w:lang w:val="id-ID"/>
        </w:rPr>
        <w:t xml:space="preserve">Para ulama ushul fikih menginformasikan bahwa lafadz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terdapat dalam Alquran dan hadis Nabi. Dasar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dalam Alquran adalah firman Allah Swt dalam surah al-Zumar (39) ayat 18 yang berbunyi:</w:t>
      </w:r>
    </w:p>
    <w:p w14:paraId="75D79B3C" w14:textId="6B6B36F8" w:rsidR="00ED7E23" w:rsidRPr="00ED7E23" w:rsidRDefault="00ED7E23" w:rsidP="00ED7E23">
      <w:pPr>
        <w:pStyle w:val="ListParagraph"/>
        <w:spacing w:after="0" w:line="240" w:lineRule="auto"/>
        <w:ind w:left="0" w:firstLine="720"/>
        <w:jc w:val="right"/>
        <w:rPr>
          <w:rFonts w:asciiTheme="minorBidi" w:hAnsiTheme="minorBidi"/>
          <w:sz w:val="12"/>
          <w:szCs w:val="12"/>
          <w:lang w:val="id-ID"/>
        </w:rPr>
      </w:pPr>
      <w:r w:rsidRPr="00ED7E23">
        <w:rPr>
          <w:rFonts w:ascii="Traditional Arabic" w:hAnsi="Traditional Arabic" w:cs="Traditional Arabic"/>
          <w:color w:val="000000"/>
          <w:sz w:val="28"/>
          <w:szCs w:val="28"/>
          <w:rtl/>
        </w:rPr>
        <w:t>الَّذِينَ يَسْتَمِعُونَ الْقَوْلَ فَيَتَّبِعُونَ أَحْسَنَهُ</w:t>
      </w:r>
    </w:p>
    <w:p w14:paraId="6125C6DD" w14:textId="77777777" w:rsidR="00790698" w:rsidRDefault="00ED7E23" w:rsidP="00ED7E23">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Yang mendengarkan perkataan lalu mengikuti apa yang paling baik di antaranya...”</w:t>
      </w:r>
      <w:r>
        <w:rPr>
          <w:rFonts w:asciiTheme="minorBidi" w:hAnsiTheme="minorBidi"/>
          <w:sz w:val="20"/>
          <w:szCs w:val="20"/>
          <w:lang w:val="id-ID"/>
        </w:rPr>
        <w:t xml:space="preserve"> </w:t>
      </w:r>
    </w:p>
    <w:p w14:paraId="304ABD66" w14:textId="3F916EE5" w:rsidR="00790698" w:rsidRPr="00790698" w:rsidRDefault="00790698" w:rsidP="00790698">
      <w:pPr>
        <w:autoSpaceDE w:val="0"/>
        <w:autoSpaceDN w:val="0"/>
        <w:adjustRightInd w:val="0"/>
        <w:spacing w:after="0" w:line="240" w:lineRule="auto"/>
        <w:jc w:val="both"/>
        <w:rPr>
          <w:rFonts w:asciiTheme="minorBidi" w:hAnsiTheme="minorBidi"/>
          <w:sz w:val="20"/>
          <w:szCs w:val="20"/>
          <w:lang w:val="id-ID"/>
        </w:rPr>
      </w:pPr>
      <w:r w:rsidRPr="00790698">
        <w:rPr>
          <w:rFonts w:asciiTheme="minorBidi" w:hAnsiTheme="minorBidi"/>
          <w:sz w:val="20"/>
          <w:szCs w:val="20"/>
        </w:rPr>
        <w:tab/>
      </w:r>
      <w:r w:rsidRPr="00790698">
        <w:rPr>
          <w:rFonts w:asciiTheme="minorBidi" w:hAnsiTheme="minorBidi"/>
          <w:sz w:val="20"/>
          <w:szCs w:val="20"/>
          <w:lang w:val="id-ID"/>
        </w:rPr>
        <w:t>Ayat di atas menjadi landasan argumentasi mengenai ke-</w:t>
      </w:r>
      <w:r w:rsidRPr="00790698">
        <w:rPr>
          <w:rFonts w:asciiTheme="minorBidi" w:hAnsiTheme="minorBidi"/>
          <w:i/>
          <w:iCs/>
          <w:sz w:val="20"/>
          <w:szCs w:val="20"/>
          <w:u w:val="single"/>
          <w:lang w:val="id-ID"/>
        </w:rPr>
        <w:t>h</w:t>
      </w:r>
      <w:r w:rsidRPr="00790698">
        <w:rPr>
          <w:rFonts w:asciiTheme="minorBidi" w:hAnsiTheme="minorBidi"/>
          <w:i/>
          <w:iCs/>
          <w:sz w:val="20"/>
          <w:szCs w:val="20"/>
          <w:lang w:val="id-ID"/>
        </w:rPr>
        <w:t>ujjah</w:t>
      </w:r>
      <w:r w:rsidRPr="00790698">
        <w:rPr>
          <w:rFonts w:asciiTheme="minorBidi" w:hAnsiTheme="minorBidi"/>
          <w:sz w:val="20"/>
          <w:szCs w:val="20"/>
          <w:lang w:val="id-ID"/>
        </w:rPr>
        <w:t xml:space="preserve">-an serta </w:t>
      </w:r>
      <w:r w:rsidRPr="00790698">
        <w:rPr>
          <w:rFonts w:asciiTheme="minorBidi" w:hAnsiTheme="minorBidi"/>
          <w:sz w:val="20"/>
          <w:szCs w:val="20"/>
          <w:lang w:val="id-ID"/>
        </w:rPr>
        <w:lastRenderedPageBreak/>
        <w:t xml:space="preserve">kebolehan menggunakan metode </w:t>
      </w:r>
      <w:r w:rsidRPr="00790698">
        <w:rPr>
          <w:rFonts w:asciiTheme="minorBidi" w:hAnsiTheme="minorBidi"/>
          <w:i/>
          <w:iCs/>
          <w:sz w:val="20"/>
          <w:szCs w:val="20"/>
          <w:lang w:val="id-ID"/>
        </w:rPr>
        <w:t>isti</w:t>
      </w:r>
      <w:r w:rsidRPr="00790698">
        <w:rPr>
          <w:rFonts w:asciiTheme="minorBidi" w:hAnsiTheme="minorBidi"/>
          <w:i/>
          <w:iCs/>
          <w:sz w:val="20"/>
          <w:szCs w:val="20"/>
          <w:u w:val="single"/>
          <w:lang w:val="id-ID"/>
        </w:rPr>
        <w:t>h</w:t>
      </w:r>
      <w:r w:rsidRPr="00790698">
        <w:rPr>
          <w:rFonts w:asciiTheme="minorBidi" w:hAnsiTheme="minorBidi"/>
          <w:i/>
          <w:iCs/>
          <w:sz w:val="20"/>
          <w:szCs w:val="20"/>
          <w:lang w:val="id-ID"/>
        </w:rPr>
        <w:t xml:space="preserve">san </w:t>
      </w:r>
      <w:r w:rsidRPr="00790698">
        <w:rPr>
          <w:rFonts w:asciiTheme="minorBidi" w:hAnsiTheme="minorBidi"/>
          <w:sz w:val="20"/>
          <w:szCs w:val="20"/>
          <w:lang w:val="id-ID"/>
        </w:rPr>
        <w:t xml:space="preserve">menurut kalangan ulama </w:t>
      </w:r>
      <w:r w:rsidRPr="00790698">
        <w:rPr>
          <w:rFonts w:asciiTheme="minorBidi" w:hAnsiTheme="minorBidi"/>
          <w:sz w:val="20"/>
          <w:szCs w:val="20"/>
          <w:u w:val="single"/>
          <w:lang w:val="id-ID"/>
        </w:rPr>
        <w:t>H</w:t>
      </w:r>
      <w:r w:rsidRPr="00790698">
        <w:rPr>
          <w:rFonts w:asciiTheme="minorBidi" w:hAnsiTheme="minorBidi"/>
          <w:sz w:val="20"/>
          <w:szCs w:val="20"/>
          <w:lang w:val="id-ID"/>
        </w:rPr>
        <w:t>anafiyyah.</w:t>
      </w:r>
      <w:r>
        <w:rPr>
          <w:rFonts w:asciiTheme="minorBidi" w:hAnsiTheme="minorBidi"/>
          <w:sz w:val="20"/>
          <w:szCs w:val="20"/>
          <w:lang w:val="id-ID"/>
        </w:rPr>
        <w:fldChar w:fldCharType="begin" w:fldLock="1"/>
      </w:r>
      <w:r>
        <w:rPr>
          <w:rFonts w:asciiTheme="minorBidi" w:hAnsiTheme="minorBidi"/>
          <w:sz w:val="20"/>
          <w:szCs w:val="20"/>
          <w:lang w:val="id-ID"/>
        </w:rPr>
        <w:instrText>ADDIN CSL_CITATION {"citationItems":[{"id":"ITEM-1","itemData":{"author":[{"dropping-particle":"","family":"Habibullah","given":"Eka Sakti","non-dropping-particle":"","parse-names":false,"suffix":""}],"container-title":"AL MASHLAHAH JURNAL HUKUM DAN PRANATA SOSIAL ISLAM","id":"ITEM-1","issue":"7","issued":{"date-parts":[["2017"]]},"page":"456","title":"Al Mashlahah Jurnal Hukum Dan Pranata Sosial Islam Pandangan Imam Abu Hanifah Dan Imam Syafi ' I Tentang Al-Istihsan","type":"article-journal","volume":"4"},"uris":["http://www.mendeley.com/documents/?uuid=dc39bb1d-c4fb-46f6-8c94-7a477fc8d98f"]}],"mendeley":{"formattedCitation":"(Habibullah, 2017)","plainTextFormattedCitation":"(Habibullah, 2017)","previouslyFormattedCitation":"(Habibullah, 2017)"},"properties":{"noteIndex":0},"schema":"https://github.com/citation-style-language/schema/raw/master/csl-citation.json"}</w:instrText>
      </w:r>
      <w:r>
        <w:rPr>
          <w:rFonts w:asciiTheme="minorBidi" w:hAnsiTheme="minorBidi"/>
          <w:sz w:val="20"/>
          <w:szCs w:val="20"/>
          <w:lang w:val="id-ID"/>
        </w:rPr>
        <w:fldChar w:fldCharType="separate"/>
      </w:r>
      <w:r w:rsidRPr="00790698">
        <w:rPr>
          <w:rFonts w:asciiTheme="minorBidi" w:hAnsiTheme="minorBidi"/>
          <w:noProof/>
          <w:sz w:val="20"/>
          <w:szCs w:val="20"/>
          <w:lang w:val="id-ID"/>
        </w:rPr>
        <w:t>(Habibullah, 2017)</w:t>
      </w:r>
      <w:r>
        <w:rPr>
          <w:rFonts w:asciiTheme="minorBidi" w:hAnsiTheme="minorBidi"/>
          <w:sz w:val="20"/>
          <w:szCs w:val="20"/>
          <w:lang w:val="id-ID"/>
        </w:rPr>
        <w:fldChar w:fldCharType="end"/>
      </w:r>
      <w:r w:rsidRPr="00790698">
        <w:rPr>
          <w:rFonts w:asciiTheme="minorBidi" w:hAnsiTheme="minorBidi"/>
          <w:sz w:val="20"/>
          <w:szCs w:val="20"/>
          <w:lang w:val="id-ID"/>
        </w:rPr>
        <w:t xml:space="preserve"> </w:t>
      </w:r>
    </w:p>
    <w:p w14:paraId="3E2D60E0" w14:textId="014B0885" w:rsidR="00ED7E23" w:rsidRDefault="00ED7E23" w:rsidP="00ED7E23">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dan Alquran surah </w:t>
      </w:r>
      <w:r w:rsidR="00AA3EB3">
        <w:rPr>
          <w:rFonts w:asciiTheme="minorBidi" w:hAnsiTheme="minorBidi"/>
          <w:sz w:val="20"/>
          <w:szCs w:val="20"/>
          <w:lang w:val="id-ID"/>
        </w:rPr>
        <w:t>al-‘Araf (7) ayat 145 yang berbunyi:</w:t>
      </w:r>
    </w:p>
    <w:p w14:paraId="6AD2583F" w14:textId="15F1CD93" w:rsidR="00AA3EB3" w:rsidRPr="00AA3EB3" w:rsidRDefault="00AA3EB3" w:rsidP="00AA3EB3">
      <w:pPr>
        <w:pStyle w:val="ListParagraph"/>
        <w:spacing w:after="0" w:line="240" w:lineRule="auto"/>
        <w:ind w:left="0" w:firstLine="720"/>
        <w:jc w:val="right"/>
        <w:rPr>
          <w:rFonts w:asciiTheme="minorBidi" w:hAnsiTheme="minorBidi"/>
          <w:sz w:val="12"/>
          <w:szCs w:val="12"/>
          <w:rtl/>
          <w:lang w:val="id-ID"/>
        </w:rPr>
      </w:pPr>
      <w:r w:rsidRPr="00AA3EB3">
        <w:rPr>
          <w:rFonts w:ascii="Traditional Arabic" w:hAnsi="Traditional Arabic" w:cs="Traditional Arabic"/>
          <w:color w:val="000000"/>
          <w:sz w:val="28"/>
          <w:szCs w:val="28"/>
          <w:rtl/>
        </w:rPr>
        <w:t>وَأْمُرْ قَوْمَكَ يَأْخُذُوا بِأَحْسَنِهَا</w:t>
      </w:r>
    </w:p>
    <w:p w14:paraId="27D03600" w14:textId="74DA26EB" w:rsidR="00AA3EB3" w:rsidRDefault="00AA3EB3" w:rsidP="00AA3EB3">
      <w:pPr>
        <w:pStyle w:val="ListParagraph"/>
        <w:spacing w:after="0" w:line="240" w:lineRule="auto"/>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 xml:space="preserve">,,,dan perintahkanlah kaummu untuk berpegang kepada (perintahnya) dengan sebaik-baiknya... </w:t>
      </w:r>
    </w:p>
    <w:p w14:paraId="7013FCE1" w14:textId="55BE5EFC" w:rsidR="00AA3EB3" w:rsidRDefault="00AA3EB3" w:rsidP="00AA3EB3">
      <w:pPr>
        <w:spacing w:after="0" w:line="240" w:lineRule="auto"/>
        <w:ind w:firstLine="720"/>
        <w:jc w:val="both"/>
        <w:rPr>
          <w:rFonts w:asciiTheme="minorBidi" w:hAnsiTheme="minorBidi"/>
          <w:sz w:val="20"/>
          <w:szCs w:val="20"/>
          <w:lang w:val="id-ID"/>
        </w:rPr>
      </w:pPr>
      <w:r w:rsidRPr="00AA3EB3">
        <w:rPr>
          <w:rFonts w:asciiTheme="minorBidi" w:hAnsiTheme="minorBidi"/>
          <w:sz w:val="20"/>
          <w:szCs w:val="20"/>
          <w:lang w:val="id-ID"/>
        </w:rPr>
        <w:t xml:space="preserve">Serta dalam hadis Nabi Muhammad Saw yang bersumber dari sahabat Ibn Mas’ud r.a sebagaimana diriwayatkan oleh </w:t>
      </w:r>
      <w:r w:rsidR="007836C9">
        <w:rPr>
          <w:rFonts w:asciiTheme="minorBidi" w:hAnsiTheme="minorBidi"/>
          <w:sz w:val="20"/>
          <w:szCs w:val="20"/>
          <w:lang w:val="id-ID"/>
        </w:rPr>
        <w:t>Imam A</w:t>
      </w:r>
      <w:r w:rsidR="007836C9" w:rsidRPr="007836C9">
        <w:rPr>
          <w:rFonts w:asciiTheme="minorBidi" w:hAnsiTheme="minorBidi"/>
          <w:sz w:val="20"/>
          <w:szCs w:val="20"/>
          <w:u w:val="single"/>
          <w:lang w:val="id-ID"/>
        </w:rPr>
        <w:t>h</w:t>
      </w:r>
      <w:r w:rsidR="007836C9">
        <w:rPr>
          <w:rFonts w:asciiTheme="minorBidi" w:hAnsiTheme="minorBidi"/>
          <w:sz w:val="20"/>
          <w:szCs w:val="20"/>
          <w:lang w:val="id-ID"/>
        </w:rPr>
        <w:t xml:space="preserve">mad Ibn </w:t>
      </w:r>
      <w:r w:rsidR="007836C9">
        <w:rPr>
          <w:rFonts w:asciiTheme="minorBidi" w:hAnsiTheme="minorBidi"/>
          <w:sz w:val="20"/>
          <w:szCs w:val="20"/>
          <w:u w:val="single"/>
          <w:lang w:val="id-ID"/>
        </w:rPr>
        <w:t>H</w:t>
      </w:r>
      <w:r w:rsidR="007836C9">
        <w:rPr>
          <w:rFonts w:asciiTheme="minorBidi" w:hAnsiTheme="minorBidi"/>
          <w:sz w:val="20"/>
          <w:szCs w:val="20"/>
          <w:lang w:val="id-ID"/>
        </w:rPr>
        <w:t xml:space="preserve">anbal dalam </w:t>
      </w:r>
      <w:r w:rsidR="007836C9">
        <w:rPr>
          <w:rFonts w:asciiTheme="minorBidi" w:hAnsiTheme="minorBidi"/>
          <w:i/>
          <w:iCs/>
          <w:sz w:val="20"/>
          <w:szCs w:val="20"/>
          <w:lang w:val="id-ID"/>
        </w:rPr>
        <w:t>Musnad</w:t>
      </w:r>
      <w:r w:rsidR="007836C9">
        <w:rPr>
          <w:rFonts w:asciiTheme="minorBidi" w:hAnsiTheme="minorBidi"/>
          <w:sz w:val="20"/>
          <w:szCs w:val="20"/>
          <w:lang w:val="id-ID"/>
        </w:rPr>
        <w:t>-nya sebagai berikut:</w:t>
      </w:r>
    </w:p>
    <w:p w14:paraId="034ED7FF" w14:textId="406CCC8A" w:rsidR="007836C9" w:rsidRPr="007836C9" w:rsidRDefault="007836C9" w:rsidP="007836C9">
      <w:pPr>
        <w:spacing w:after="0" w:line="240" w:lineRule="auto"/>
        <w:ind w:firstLine="720"/>
        <w:jc w:val="right"/>
        <w:rPr>
          <w:rFonts w:asciiTheme="minorBidi" w:hAnsiTheme="minorBidi"/>
          <w:sz w:val="12"/>
          <w:szCs w:val="12"/>
          <w:lang w:val="id-ID"/>
        </w:rPr>
      </w:pPr>
      <w:r w:rsidRPr="007836C9">
        <w:rPr>
          <w:rFonts w:ascii="Traditional Arabic" w:hAnsi="Traditional Arabic" w:cs="Traditional Arabic"/>
          <w:sz w:val="28"/>
          <w:szCs w:val="28"/>
          <w:rtl/>
        </w:rPr>
        <w:t>فَمَا رَأَى الْمُسْلِمُونَ حَسَنًا، فَهُوَ عِنْدَ اللهِ حَسَنٌ</w:t>
      </w:r>
    </w:p>
    <w:p w14:paraId="091368C0" w14:textId="61CC8B7C" w:rsidR="007836C9" w:rsidRDefault="007836C9" w:rsidP="00AA3EB3">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Sesuatu yang menurut umat Islam baik, adalah baik di sisi Allah Swt”</w:t>
      </w:r>
      <w:r>
        <w:rPr>
          <w:rFonts w:asciiTheme="minorBidi" w:hAnsiTheme="minorBidi"/>
          <w:sz w:val="20"/>
          <w:szCs w:val="20"/>
          <w:lang w:val="id-ID"/>
        </w:rPr>
        <w:t>.</w:t>
      </w:r>
      <w:r w:rsidR="00D57D0D">
        <w:rPr>
          <w:rFonts w:asciiTheme="minorBidi" w:hAnsiTheme="minorBidi"/>
          <w:sz w:val="20"/>
          <w:szCs w:val="20"/>
          <w:lang w:val="id-ID"/>
        </w:rPr>
        <w:fldChar w:fldCharType="begin" w:fldLock="1"/>
      </w:r>
      <w:r w:rsidR="00AF73E0">
        <w:rPr>
          <w:rFonts w:asciiTheme="minorBidi" w:hAnsiTheme="minorBidi"/>
          <w:sz w:val="20"/>
          <w:szCs w:val="20"/>
          <w:lang w:val="id-ID"/>
        </w:rPr>
        <w:instrText>ADDIN CSL_CITATION {"citationItems":[{"id":"ITEM-1","itemData":{"author":[{"dropping-particle":"","family":"Hanbal","given":"Ahmad Ibn","non-dropping-particle":"","parse-names":false,"suffix":""}],"id":"ITEM-1","issued":{"date-parts":[["2001"]]},"number-of-pages":"84","publisher":"Muasasah al-Risalah","publisher-place":"Beirut","title":"al-Musnad","type":"book"},"uris":["http://www.mendeley.com/documents/?uuid=6603b5b9-8510-4655-b545-0cafa45fb7f0"]}],"mendeley":{"formattedCitation":"(Hanbal, 2001)","plainTextFormattedCitation":"(Hanbal, 2001)","previouslyFormattedCitation":"(Hanbal, 2001)"},"properties":{"noteIndex":0},"schema":"https://github.com/citation-style-language/schema/raw/master/csl-citation.json"}</w:instrText>
      </w:r>
      <w:r w:rsidR="00D57D0D">
        <w:rPr>
          <w:rFonts w:asciiTheme="minorBidi" w:hAnsiTheme="minorBidi"/>
          <w:sz w:val="20"/>
          <w:szCs w:val="20"/>
          <w:lang w:val="id-ID"/>
        </w:rPr>
        <w:fldChar w:fldCharType="separate"/>
      </w:r>
      <w:r w:rsidR="00D57D0D" w:rsidRPr="00D57D0D">
        <w:rPr>
          <w:rFonts w:asciiTheme="minorBidi" w:hAnsiTheme="minorBidi"/>
          <w:noProof/>
          <w:sz w:val="20"/>
          <w:szCs w:val="20"/>
          <w:lang w:val="id-ID"/>
        </w:rPr>
        <w:t>(Hanbal, 2001)</w:t>
      </w:r>
      <w:r w:rsidR="00D57D0D">
        <w:rPr>
          <w:rFonts w:asciiTheme="minorBidi" w:hAnsiTheme="minorBidi"/>
          <w:sz w:val="20"/>
          <w:szCs w:val="20"/>
          <w:lang w:val="id-ID"/>
        </w:rPr>
        <w:fldChar w:fldCharType="end"/>
      </w:r>
    </w:p>
    <w:p w14:paraId="4ADDE49F" w14:textId="4D74C08D" w:rsidR="00620F97" w:rsidRDefault="00620F97" w:rsidP="00AA3EB3">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Memperhatikan kehujjahan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dan menggunakannya sebagai </w:t>
      </w:r>
      <w:r>
        <w:rPr>
          <w:rFonts w:asciiTheme="minorBidi" w:hAnsiTheme="minorBidi"/>
          <w:i/>
          <w:iCs/>
          <w:sz w:val="20"/>
          <w:szCs w:val="20"/>
          <w:lang w:val="id-ID"/>
        </w:rPr>
        <w:t>istinbâth al-a</w:t>
      </w:r>
      <w:r>
        <w:rPr>
          <w:rFonts w:asciiTheme="minorBidi" w:hAnsiTheme="minorBidi"/>
          <w:i/>
          <w:iCs/>
          <w:sz w:val="20"/>
          <w:szCs w:val="20"/>
          <w:u w:val="single"/>
          <w:lang w:val="id-ID"/>
        </w:rPr>
        <w:t>h</w:t>
      </w:r>
      <w:r>
        <w:rPr>
          <w:rFonts w:asciiTheme="minorBidi" w:hAnsiTheme="minorBidi"/>
          <w:i/>
          <w:iCs/>
          <w:sz w:val="20"/>
          <w:szCs w:val="20"/>
          <w:lang w:val="id-ID"/>
        </w:rPr>
        <w:t>kâm</w:t>
      </w:r>
      <w:r>
        <w:rPr>
          <w:rFonts w:asciiTheme="minorBidi" w:hAnsiTheme="minorBidi"/>
          <w:sz w:val="20"/>
          <w:szCs w:val="20"/>
          <w:lang w:val="id-ID"/>
        </w:rPr>
        <w:t xml:space="preserve">, memang menimbulkan </w:t>
      </w:r>
      <w:r>
        <w:rPr>
          <w:rFonts w:asciiTheme="minorBidi" w:hAnsiTheme="minorBidi"/>
          <w:i/>
          <w:iCs/>
          <w:sz w:val="20"/>
          <w:szCs w:val="20"/>
          <w:lang w:val="id-ID"/>
        </w:rPr>
        <w:t xml:space="preserve">iktilâf </w:t>
      </w:r>
      <w:r>
        <w:rPr>
          <w:rFonts w:asciiTheme="minorBidi" w:hAnsiTheme="minorBidi"/>
          <w:sz w:val="20"/>
          <w:szCs w:val="20"/>
          <w:lang w:val="id-ID"/>
        </w:rPr>
        <w:t xml:space="preserve">(perbedaban) di kalangan para ulama ushul. Imam Abu </w:t>
      </w:r>
      <w:r>
        <w:rPr>
          <w:rFonts w:asciiTheme="minorBidi" w:hAnsiTheme="minorBidi"/>
          <w:sz w:val="20"/>
          <w:szCs w:val="20"/>
          <w:u w:val="single"/>
          <w:lang w:val="id-ID"/>
        </w:rPr>
        <w:t>H</w:t>
      </w:r>
      <w:r>
        <w:rPr>
          <w:rFonts w:asciiTheme="minorBidi" w:hAnsiTheme="minorBidi"/>
          <w:sz w:val="20"/>
          <w:szCs w:val="20"/>
          <w:lang w:val="id-ID"/>
        </w:rPr>
        <w:t xml:space="preserve">anifah sebagai seorang ulama yang menampilkan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sebagai salah satu dalil hukum, tak pelak lagi mendapatkan serangan dan kritik yang hebat dari lawan-lawannya yang menolak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sebagai dalil hukum.</w:t>
      </w:r>
    </w:p>
    <w:p w14:paraId="44011701" w14:textId="681C9A04" w:rsidR="00426D75" w:rsidRDefault="00D838D3" w:rsidP="008A273F">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Dalam literatur uhsul fikih diinformasikan bahwa dalam persoalan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terdapat 2 (dua) pendpaat ulama, kelompok yang berhujjah dan menggunakan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sebagai dalil hukum sebagaimana dinyatakan oleh Abd al-Wahab Khallaf ialah terdiri dari mazhab </w:t>
      </w:r>
      <w:r>
        <w:rPr>
          <w:rFonts w:asciiTheme="minorBidi" w:hAnsiTheme="minorBidi"/>
          <w:sz w:val="20"/>
          <w:szCs w:val="20"/>
          <w:u w:val="single"/>
          <w:lang w:val="id-ID"/>
        </w:rPr>
        <w:t>H</w:t>
      </w:r>
      <w:r>
        <w:rPr>
          <w:rFonts w:asciiTheme="minorBidi" w:hAnsiTheme="minorBidi"/>
          <w:sz w:val="20"/>
          <w:szCs w:val="20"/>
          <w:lang w:val="id-ID"/>
        </w:rPr>
        <w:t xml:space="preserve">anafi, mazhab Maliki dan Mazhab </w:t>
      </w:r>
      <w:r>
        <w:rPr>
          <w:rFonts w:asciiTheme="minorBidi" w:hAnsiTheme="minorBidi"/>
          <w:sz w:val="20"/>
          <w:szCs w:val="20"/>
          <w:u w:val="single"/>
          <w:lang w:val="id-ID"/>
        </w:rPr>
        <w:t>H</w:t>
      </w:r>
      <w:r>
        <w:rPr>
          <w:rFonts w:asciiTheme="minorBidi" w:hAnsiTheme="minorBidi"/>
          <w:sz w:val="20"/>
          <w:szCs w:val="20"/>
          <w:lang w:val="id-ID"/>
        </w:rPr>
        <w:t>anbali.</w:t>
      </w:r>
      <w:r w:rsidR="00933CF6">
        <w:rPr>
          <w:rFonts w:asciiTheme="minorBidi" w:hAnsiTheme="minorBidi"/>
          <w:sz w:val="20"/>
          <w:szCs w:val="20"/>
          <w:lang w:val="id-ID"/>
        </w:rPr>
        <w:t xml:space="preserve"> Kelompok ini mengatakan bahwa:</w:t>
      </w:r>
    </w:p>
    <w:p w14:paraId="2745E925" w14:textId="290FE434" w:rsidR="00933CF6" w:rsidRPr="00933CF6" w:rsidRDefault="00933CF6" w:rsidP="00933CF6">
      <w:pPr>
        <w:spacing w:after="0" w:line="240" w:lineRule="auto"/>
        <w:ind w:firstLine="720"/>
        <w:jc w:val="right"/>
        <w:rPr>
          <w:rFonts w:ascii="Traditional Arabic" w:hAnsi="Traditional Arabic" w:cs="Traditional Arabic"/>
          <w:sz w:val="28"/>
          <w:szCs w:val="28"/>
          <w:lang w:val="id-ID"/>
        </w:rPr>
      </w:pPr>
      <w:r w:rsidRPr="00933CF6">
        <w:rPr>
          <w:rFonts w:ascii="Traditional Arabic" w:hAnsi="Traditional Arabic" w:cs="Traditional Arabic" w:hint="cs"/>
          <w:sz w:val="28"/>
          <w:szCs w:val="28"/>
          <w:rtl/>
          <w:lang w:val="id-ID"/>
        </w:rPr>
        <w:t>انه دليل شرعي ثبت به الاحكام في مقابل ما يوجبه القياس او عموم النص</w:t>
      </w:r>
    </w:p>
    <w:p w14:paraId="5438820C" w14:textId="6014C041" w:rsidR="00933CF6" w:rsidRDefault="00933CF6" w:rsidP="00933CF6">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Sesungguhnya (isti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w:t>
      </w:r>
      <w:r>
        <w:rPr>
          <w:rFonts w:asciiTheme="minorBidi" w:hAnsiTheme="minorBidi"/>
          <w:i/>
          <w:iCs/>
          <w:sz w:val="20"/>
          <w:szCs w:val="20"/>
          <w:lang w:val="id-ID"/>
        </w:rPr>
        <w:t>adalah salah satu dalil hukum syara’ dan isti</w:t>
      </w:r>
      <w:r>
        <w:rPr>
          <w:rFonts w:asciiTheme="minorBidi" w:hAnsiTheme="minorBidi"/>
          <w:i/>
          <w:iCs/>
          <w:sz w:val="20"/>
          <w:szCs w:val="20"/>
          <w:u w:val="single"/>
          <w:lang w:val="id-ID"/>
        </w:rPr>
        <w:t>h</w:t>
      </w:r>
      <w:r>
        <w:rPr>
          <w:rFonts w:asciiTheme="minorBidi" w:hAnsiTheme="minorBidi"/>
          <w:i/>
          <w:iCs/>
          <w:sz w:val="20"/>
          <w:szCs w:val="20"/>
          <w:lang w:val="id-ID"/>
        </w:rPr>
        <w:t>san digunakan untuk menetapkan berbagai hukum ketika berlawaan dengan qiyâs atau kaidah nash umum yang berlaku”</w:t>
      </w:r>
      <w:r>
        <w:rPr>
          <w:rFonts w:asciiTheme="minorBidi" w:hAnsiTheme="minorBidi"/>
          <w:sz w:val="20"/>
          <w:szCs w:val="20"/>
          <w:lang w:val="id-ID"/>
        </w:rPr>
        <w:t>.</w:t>
      </w:r>
      <w:r w:rsidR="00AF73E0">
        <w:rPr>
          <w:rFonts w:asciiTheme="minorBidi" w:hAnsiTheme="minorBidi"/>
          <w:sz w:val="20"/>
          <w:szCs w:val="20"/>
          <w:lang w:val="id-ID"/>
        </w:rPr>
        <w:fldChar w:fldCharType="begin" w:fldLock="1"/>
      </w:r>
      <w:r w:rsidR="00AF73E0">
        <w:rPr>
          <w:rFonts w:asciiTheme="minorBidi" w:hAnsiTheme="minorBidi"/>
          <w:sz w:val="20"/>
          <w:szCs w:val="20"/>
          <w:lang w:val="id-ID"/>
        </w:rPr>
        <w:instrText>ADDIN CSL_CITATION {"citationItems":[{"id":"ITEM-1","itemData":{"author":[{"dropping-particle":"","family":"Khallaf","given":"Abd al-Wahab","non-dropping-particle":"","parse-names":false,"suffix":""}],"id":"ITEM-1","issued":{"date-parts":[["2013"]]},"number-of-pages":"62","publisher":"Dâr Ibn al-Jauzi","publisher-place":"Kairo","title":"Mashâr al-Tasyrȋ’ al-Islâmȋ fȋma Lâ Nash Fȋh","type":"book"},"uris":["http://www.mendeley.com/documents/?uuid=c5934121-5098-42f4-a327-4d91e7451ebe"]}],"mendeley":{"formattedCitation":"(Khallaf, 2013)","plainTextFormattedCitation":"(Khallaf, 2013)","previouslyFormattedCitation":"(Khallaf, 2013)"},"properties":{"noteIndex":0},"schema":"https://github.com/citation-style-language/schema/raw/master/csl-citation.json"}</w:instrText>
      </w:r>
      <w:r w:rsidR="00AF73E0">
        <w:rPr>
          <w:rFonts w:asciiTheme="minorBidi" w:hAnsiTheme="minorBidi"/>
          <w:sz w:val="20"/>
          <w:szCs w:val="20"/>
          <w:lang w:val="id-ID"/>
        </w:rPr>
        <w:fldChar w:fldCharType="separate"/>
      </w:r>
      <w:r w:rsidR="00AF73E0" w:rsidRPr="00AF73E0">
        <w:rPr>
          <w:rFonts w:asciiTheme="minorBidi" w:hAnsiTheme="minorBidi"/>
          <w:noProof/>
          <w:sz w:val="20"/>
          <w:szCs w:val="20"/>
          <w:lang w:val="id-ID"/>
        </w:rPr>
        <w:t>(Khallaf, 2013)</w:t>
      </w:r>
      <w:r w:rsidR="00AF73E0">
        <w:rPr>
          <w:rFonts w:asciiTheme="minorBidi" w:hAnsiTheme="minorBidi"/>
          <w:sz w:val="20"/>
          <w:szCs w:val="20"/>
          <w:lang w:val="id-ID"/>
        </w:rPr>
        <w:fldChar w:fldCharType="end"/>
      </w:r>
      <w:r>
        <w:rPr>
          <w:rFonts w:asciiTheme="minorBidi" w:hAnsiTheme="minorBidi"/>
          <w:sz w:val="20"/>
          <w:szCs w:val="20"/>
          <w:lang w:val="id-ID"/>
        </w:rPr>
        <w:t xml:space="preserve"> </w:t>
      </w:r>
    </w:p>
    <w:p w14:paraId="43CDF820" w14:textId="240D5D6F" w:rsidR="008413D0" w:rsidRDefault="00185B45" w:rsidP="008413D0">
      <w:pPr>
        <w:spacing w:after="0" w:line="240" w:lineRule="auto"/>
        <w:ind w:firstLine="720"/>
        <w:jc w:val="both"/>
        <w:rPr>
          <w:rFonts w:asciiTheme="minorBidi" w:hAnsiTheme="minorBidi"/>
          <w:sz w:val="20"/>
          <w:szCs w:val="20"/>
          <w:rtl/>
          <w:lang w:val="id-ID"/>
        </w:rPr>
      </w:pPr>
      <w:r>
        <w:rPr>
          <w:rFonts w:asciiTheme="minorBidi" w:hAnsiTheme="minorBidi"/>
          <w:sz w:val="20"/>
          <w:szCs w:val="20"/>
          <w:lang w:val="id-ID"/>
        </w:rPr>
        <w:t xml:space="preserve">Muhammad Abu Zahra menyebutkan bahwa bagi mazhab </w:t>
      </w:r>
      <w:r>
        <w:rPr>
          <w:rFonts w:asciiTheme="minorBidi" w:hAnsiTheme="minorBidi"/>
          <w:sz w:val="20"/>
          <w:szCs w:val="20"/>
          <w:u w:val="single"/>
          <w:lang w:val="id-ID"/>
        </w:rPr>
        <w:t>H</w:t>
      </w:r>
      <w:r>
        <w:rPr>
          <w:rFonts w:asciiTheme="minorBidi" w:hAnsiTheme="minorBidi"/>
          <w:sz w:val="20"/>
          <w:szCs w:val="20"/>
          <w:lang w:val="id-ID"/>
        </w:rPr>
        <w:t xml:space="preserve">anafi dan Maliki penggunaan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tidaklah keluar dari </w:t>
      </w:r>
      <w:r>
        <w:rPr>
          <w:rFonts w:asciiTheme="minorBidi" w:hAnsiTheme="minorBidi"/>
          <w:i/>
          <w:iCs/>
          <w:sz w:val="20"/>
          <w:szCs w:val="20"/>
          <w:lang w:val="id-ID"/>
        </w:rPr>
        <w:t>nash syara’</w:t>
      </w:r>
      <w:r>
        <w:rPr>
          <w:rFonts w:asciiTheme="minorBidi" w:hAnsiTheme="minorBidi"/>
          <w:sz w:val="20"/>
          <w:szCs w:val="20"/>
          <w:lang w:val="id-ID"/>
        </w:rPr>
        <w:t xml:space="preserve"> dan Imam Abu </w:t>
      </w:r>
      <w:r>
        <w:rPr>
          <w:rFonts w:asciiTheme="minorBidi" w:hAnsiTheme="minorBidi"/>
          <w:sz w:val="20"/>
          <w:szCs w:val="20"/>
          <w:u w:val="single"/>
          <w:lang w:val="id-ID"/>
        </w:rPr>
        <w:t>H</w:t>
      </w:r>
      <w:r>
        <w:rPr>
          <w:rFonts w:asciiTheme="minorBidi" w:hAnsiTheme="minorBidi"/>
          <w:sz w:val="20"/>
          <w:szCs w:val="20"/>
          <w:lang w:val="id-ID"/>
        </w:rPr>
        <w:t xml:space="preserve">anifah sendiri mengatakan bahwa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merupakan bagian dari</w:t>
      </w:r>
      <w:r w:rsidR="00E07ABC">
        <w:rPr>
          <w:rFonts w:asciiTheme="minorBidi" w:hAnsiTheme="minorBidi"/>
          <w:sz w:val="20"/>
          <w:szCs w:val="20"/>
          <w:lang w:val="id-ID"/>
        </w:rPr>
        <w:t xml:space="preserve"> dalil syara’ selain dari </w:t>
      </w:r>
      <w:r w:rsidR="00E07ABC">
        <w:rPr>
          <w:rFonts w:asciiTheme="minorBidi" w:hAnsiTheme="minorBidi"/>
          <w:i/>
          <w:iCs/>
          <w:sz w:val="20"/>
          <w:szCs w:val="20"/>
          <w:lang w:val="id-ID"/>
        </w:rPr>
        <w:t xml:space="preserve">nash </w:t>
      </w:r>
      <w:r w:rsidR="00E07ABC">
        <w:rPr>
          <w:rFonts w:asciiTheme="minorBidi" w:hAnsiTheme="minorBidi"/>
          <w:sz w:val="20"/>
          <w:szCs w:val="20"/>
          <w:lang w:val="id-ID"/>
        </w:rPr>
        <w:t>yang tertulis.</w:t>
      </w:r>
      <w:r w:rsidR="00AF73E0">
        <w:rPr>
          <w:rFonts w:asciiTheme="minorBidi" w:hAnsiTheme="minorBidi"/>
          <w:sz w:val="20"/>
          <w:szCs w:val="20"/>
          <w:lang w:val="id-ID"/>
        </w:rPr>
        <w:fldChar w:fldCharType="begin" w:fldLock="1"/>
      </w:r>
      <w:r w:rsidR="00AF73E0">
        <w:rPr>
          <w:rFonts w:asciiTheme="minorBidi" w:hAnsiTheme="minorBidi"/>
          <w:sz w:val="20"/>
          <w:szCs w:val="20"/>
          <w:lang w:val="id-ID"/>
        </w:rPr>
        <w:instrText>ADDIN CSL_CITATION {"citationItems":[{"id":"ITEM-1","itemData":{"author":[{"dropping-particle":"","family":"Muhammad Abu Zahrah","given":"","non-dropping-particle":"","parse-names":false,"suffix":""}],"id":"ITEM-1","issued":{"date-parts":[["0"]]},"number-of-pages":"238","publisher":"Dar al-Fikr al-‘Arabi","publisher-place":"Kairo","title":"Ushȗl al-Fiqh","type":"book"},"uris":["http://www.mendeley.com/documents/?uuid=16607220-7872-4883-8691-f2d428d5f296"]}],"mendeley":{"formattedCitation":"(Muhammad Abu Zahrah, n.d.)","plainTextFormattedCitation":"(Muhammad Abu Zahrah, n.d.)","previouslyFormattedCitation":"(Muhammad Abu Zahrah, n.d.)"},"properties":{"noteIndex":0},"schema":"https://github.com/citation-style-language/schema/raw/master/csl-citation.json"}</w:instrText>
      </w:r>
      <w:r w:rsidR="00AF73E0">
        <w:rPr>
          <w:rFonts w:asciiTheme="minorBidi" w:hAnsiTheme="minorBidi"/>
          <w:sz w:val="20"/>
          <w:szCs w:val="20"/>
          <w:lang w:val="id-ID"/>
        </w:rPr>
        <w:fldChar w:fldCharType="separate"/>
      </w:r>
      <w:r w:rsidR="00AF73E0" w:rsidRPr="00AF73E0">
        <w:rPr>
          <w:rFonts w:asciiTheme="minorBidi" w:hAnsiTheme="minorBidi"/>
          <w:noProof/>
          <w:sz w:val="20"/>
          <w:szCs w:val="20"/>
          <w:lang w:val="id-ID"/>
        </w:rPr>
        <w:t>(Muhammad Abu Zahrah, n.d.)</w:t>
      </w:r>
      <w:r w:rsidR="00AF73E0">
        <w:rPr>
          <w:rFonts w:asciiTheme="minorBidi" w:hAnsiTheme="minorBidi"/>
          <w:sz w:val="20"/>
          <w:szCs w:val="20"/>
          <w:lang w:val="id-ID"/>
        </w:rPr>
        <w:fldChar w:fldCharType="end"/>
      </w:r>
      <w:r w:rsidR="00AF73E0">
        <w:rPr>
          <w:rFonts w:asciiTheme="minorBidi" w:hAnsiTheme="minorBidi"/>
          <w:sz w:val="20"/>
          <w:szCs w:val="20"/>
          <w:lang w:val="id-ID"/>
        </w:rPr>
        <w:t>.</w:t>
      </w:r>
      <w:r w:rsidR="00623C56">
        <w:rPr>
          <w:rFonts w:asciiTheme="minorBidi" w:hAnsiTheme="minorBidi"/>
          <w:sz w:val="20"/>
          <w:szCs w:val="20"/>
          <w:lang w:val="id-ID"/>
        </w:rPr>
        <w:t xml:space="preserve"> Menurut Zaky al-Din Sya’ban, </w:t>
      </w:r>
      <w:r w:rsidR="00623C56">
        <w:rPr>
          <w:rFonts w:asciiTheme="minorBidi" w:hAnsiTheme="minorBidi"/>
          <w:i/>
          <w:iCs/>
          <w:sz w:val="20"/>
          <w:szCs w:val="20"/>
          <w:lang w:val="id-ID"/>
        </w:rPr>
        <w:t>isti</w:t>
      </w:r>
      <w:r w:rsidR="00623C56">
        <w:rPr>
          <w:rFonts w:asciiTheme="minorBidi" w:hAnsiTheme="minorBidi"/>
          <w:i/>
          <w:iCs/>
          <w:sz w:val="20"/>
          <w:szCs w:val="20"/>
          <w:u w:val="single"/>
          <w:lang w:val="id-ID"/>
        </w:rPr>
        <w:t>h</w:t>
      </w:r>
      <w:r w:rsidR="00623C56">
        <w:rPr>
          <w:rFonts w:asciiTheme="minorBidi" w:hAnsiTheme="minorBidi"/>
          <w:i/>
          <w:iCs/>
          <w:sz w:val="20"/>
          <w:szCs w:val="20"/>
          <w:lang w:val="id-ID"/>
        </w:rPr>
        <w:t xml:space="preserve">san </w:t>
      </w:r>
      <w:r w:rsidR="00623C56">
        <w:rPr>
          <w:rFonts w:asciiTheme="minorBidi" w:hAnsiTheme="minorBidi"/>
          <w:sz w:val="20"/>
          <w:szCs w:val="20"/>
          <w:lang w:val="id-ID"/>
        </w:rPr>
        <w:t xml:space="preserve">merupakan salah satu dasar </w:t>
      </w:r>
      <w:r w:rsidR="00623C56">
        <w:rPr>
          <w:rFonts w:asciiTheme="minorBidi" w:hAnsiTheme="minorBidi"/>
          <w:i/>
          <w:iCs/>
          <w:sz w:val="20"/>
          <w:szCs w:val="20"/>
          <w:lang w:val="id-ID"/>
        </w:rPr>
        <w:t>istinbâth al-a</w:t>
      </w:r>
      <w:r w:rsidR="00623C56">
        <w:rPr>
          <w:rFonts w:asciiTheme="minorBidi" w:hAnsiTheme="minorBidi"/>
          <w:i/>
          <w:iCs/>
          <w:sz w:val="20"/>
          <w:szCs w:val="20"/>
          <w:u w:val="single"/>
          <w:lang w:val="id-ID"/>
        </w:rPr>
        <w:t>h</w:t>
      </w:r>
      <w:r w:rsidR="00623C56">
        <w:rPr>
          <w:rFonts w:asciiTheme="minorBidi" w:hAnsiTheme="minorBidi"/>
          <w:i/>
          <w:iCs/>
          <w:sz w:val="20"/>
          <w:szCs w:val="20"/>
          <w:lang w:val="id-ID"/>
        </w:rPr>
        <w:t xml:space="preserve">kâm </w:t>
      </w:r>
      <w:r w:rsidR="00623C56">
        <w:rPr>
          <w:rFonts w:asciiTheme="minorBidi" w:hAnsiTheme="minorBidi"/>
          <w:sz w:val="20"/>
          <w:szCs w:val="20"/>
          <w:lang w:val="id-ID"/>
        </w:rPr>
        <w:t xml:space="preserve">dalam mazhab </w:t>
      </w:r>
      <w:r w:rsidR="00623C56">
        <w:rPr>
          <w:rFonts w:asciiTheme="minorBidi" w:hAnsiTheme="minorBidi"/>
          <w:sz w:val="20"/>
          <w:szCs w:val="20"/>
          <w:u w:val="single"/>
          <w:lang w:val="id-ID"/>
        </w:rPr>
        <w:t>H</w:t>
      </w:r>
      <w:r w:rsidR="00623C56">
        <w:rPr>
          <w:rFonts w:asciiTheme="minorBidi" w:hAnsiTheme="minorBidi"/>
          <w:sz w:val="20"/>
          <w:szCs w:val="20"/>
          <w:lang w:val="id-ID"/>
        </w:rPr>
        <w:t>anafi dan mazhab Malik</w:t>
      </w:r>
      <w:r w:rsidR="00AF73E0">
        <w:rPr>
          <w:rFonts w:asciiTheme="minorBidi" w:hAnsiTheme="minorBidi"/>
          <w:sz w:val="20"/>
          <w:szCs w:val="20"/>
          <w:lang w:val="id-ID"/>
        </w:rPr>
        <w:t xml:space="preserve">i </w:t>
      </w:r>
      <w:r w:rsidR="00AF73E0">
        <w:rPr>
          <w:rFonts w:asciiTheme="minorBidi" w:hAnsiTheme="minorBidi"/>
          <w:sz w:val="20"/>
          <w:szCs w:val="20"/>
          <w:lang w:val="id-ID"/>
        </w:rPr>
        <w:fldChar w:fldCharType="begin" w:fldLock="1"/>
      </w:r>
      <w:r w:rsidR="00AF73E0">
        <w:rPr>
          <w:rFonts w:asciiTheme="minorBidi" w:hAnsiTheme="minorBidi"/>
          <w:sz w:val="20"/>
          <w:szCs w:val="20"/>
          <w:lang w:val="id-ID"/>
        </w:rPr>
        <w:instrText>ADDIN CSL_CITATION {"citationItems":[{"id":"ITEM-1","itemData":{"author":[{"dropping-particle":"","family":"Zaky al-Din Sya’ban","given":"","non-dropping-particle":"","parse-names":false,"suffix":""}],"id":"ITEM-1","issued":{"date-parts":[["1965"]]},"number-of-pages":"166","publisher":"Dar al-Ta’lif","publisher-place":"Kairo","title":"Ushȗl al-Fiqh al-Islâmȋ","type":"book"},"uris":["http://www.mendeley.com/documents/?uuid=5be536c6-ffe9-4692-af99-f356e6deb37b"]}],"mendeley":{"formattedCitation":"(Zaky al-Din Sya’ban, 1965)","plainTextFormattedCitation":"(Zaky al-Din Sya’ban, 1965)","previouslyFormattedCitation":"(Zaky al-Din Sya’ban, 1965)"},"properties":{"noteIndex":0},"schema":"https://github.com/citation-style-language/schema/raw/master/csl-citation.json"}</w:instrText>
      </w:r>
      <w:r w:rsidR="00AF73E0">
        <w:rPr>
          <w:rFonts w:asciiTheme="minorBidi" w:hAnsiTheme="minorBidi"/>
          <w:sz w:val="20"/>
          <w:szCs w:val="20"/>
          <w:lang w:val="id-ID"/>
        </w:rPr>
        <w:fldChar w:fldCharType="separate"/>
      </w:r>
      <w:r w:rsidR="00AF73E0" w:rsidRPr="00AF73E0">
        <w:rPr>
          <w:rFonts w:asciiTheme="minorBidi" w:hAnsiTheme="minorBidi"/>
          <w:noProof/>
          <w:sz w:val="20"/>
          <w:szCs w:val="20"/>
          <w:lang w:val="id-ID"/>
        </w:rPr>
        <w:t>(Zaky al-Din Sya’ban, 1965)</w:t>
      </w:r>
      <w:r w:rsidR="00AF73E0">
        <w:rPr>
          <w:rFonts w:asciiTheme="minorBidi" w:hAnsiTheme="minorBidi"/>
          <w:sz w:val="20"/>
          <w:szCs w:val="20"/>
          <w:lang w:val="id-ID"/>
        </w:rPr>
        <w:fldChar w:fldCharType="end"/>
      </w:r>
      <w:r w:rsidR="00623C56">
        <w:rPr>
          <w:rFonts w:asciiTheme="minorBidi" w:hAnsiTheme="minorBidi"/>
          <w:sz w:val="20"/>
          <w:szCs w:val="20"/>
          <w:lang w:val="id-ID"/>
        </w:rPr>
        <w:t>.</w:t>
      </w:r>
      <w:r w:rsidR="00B91248">
        <w:rPr>
          <w:rFonts w:asciiTheme="minorBidi" w:hAnsiTheme="minorBidi"/>
          <w:sz w:val="20"/>
          <w:szCs w:val="20"/>
          <w:lang w:val="id-ID"/>
        </w:rPr>
        <w:t xml:space="preserve"> Menurut mazhab </w:t>
      </w:r>
      <w:r w:rsidR="00B91248">
        <w:rPr>
          <w:rFonts w:asciiTheme="minorBidi" w:hAnsiTheme="minorBidi"/>
          <w:sz w:val="20"/>
          <w:szCs w:val="20"/>
          <w:u w:val="single"/>
          <w:lang w:val="id-ID"/>
        </w:rPr>
        <w:t>H</w:t>
      </w:r>
      <w:r w:rsidR="00B91248">
        <w:rPr>
          <w:rFonts w:asciiTheme="minorBidi" w:hAnsiTheme="minorBidi"/>
          <w:sz w:val="20"/>
          <w:szCs w:val="20"/>
          <w:lang w:val="id-ID"/>
        </w:rPr>
        <w:t xml:space="preserve">anafi, </w:t>
      </w:r>
      <w:r w:rsidR="00B91248">
        <w:rPr>
          <w:rFonts w:asciiTheme="minorBidi" w:hAnsiTheme="minorBidi"/>
          <w:i/>
          <w:iCs/>
          <w:sz w:val="20"/>
          <w:szCs w:val="20"/>
          <w:lang w:val="id-ID"/>
        </w:rPr>
        <w:t>isti</w:t>
      </w:r>
      <w:r w:rsidR="00B91248">
        <w:rPr>
          <w:rFonts w:asciiTheme="minorBidi" w:hAnsiTheme="minorBidi"/>
          <w:i/>
          <w:iCs/>
          <w:sz w:val="20"/>
          <w:szCs w:val="20"/>
          <w:u w:val="single"/>
          <w:lang w:val="id-ID"/>
        </w:rPr>
        <w:t>h</w:t>
      </w:r>
      <w:r w:rsidR="00B91248">
        <w:rPr>
          <w:rFonts w:asciiTheme="minorBidi" w:hAnsiTheme="minorBidi"/>
          <w:i/>
          <w:iCs/>
          <w:sz w:val="20"/>
          <w:szCs w:val="20"/>
          <w:lang w:val="id-ID"/>
        </w:rPr>
        <w:t xml:space="preserve">san </w:t>
      </w:r>
      <w:r w:rsidR="00B91248">
        <w:rPr>
          <w:rFonts w:asciiTheme="minorBidi" w:hAnsiTheme="minorBidi"/>
          <w:sz w:val="20"/>
          <w:szCs w:val="20"/>
          <w:lang w:val="id-ID"/>
        </w:rPr>
        <w:t xml:space="preserve">sebenarnya semacam </w:t>
      </w:r>
      <w:r w:rsidR="00B91248">
        <w:rPr>
          <w:rFonts w:asciiTheme="minorBidi" w:hAnsiTheme="minorBidi"/>
          <w:i/>
          <w:iCs/>
          <w:sz w:val="20"/>
          <w:szCs w:val="20"/>
          <w:lang w:val="id-ID"/>
        </w:rPr>
        <w:t xml:space="preserve">qiyâs, </w:t>
      </w:r>
      <w:r w:rsidR="00B91248">
        <w:rPr>
          <w:rFonts w:asciiTheme="minorBidi" w:hAnsiTheme="minorBidi"/>
          <w:sz w:val="20"/>
          <w:szCs w:val="20"/>
          <w:lang w:val="id-ID"/>
        </w:rPr>
        <w:t xml:space="preserve">yaitu memenangkan </w:t>
      </w:r>
      <w:r w:rsidR="00B91248">
        <w:rPr>
          <w:rFonts w:asciiTheme="minorBidi" w:hAnsiTheme="minorBidi"/>
          <w:i/>
          <w:iCs/>
          <w:sz w:val="20"/>
          <w:szCs w:val="20"/>
          <w:lang w:val="id-ID"/>
        </w:rPr>
        <w:t xml:space="preserve">qiyâs khafy </w:t>
      </w:r>
      <w:r w:rsidR="00B91248">
        <w:rPr>
          <w:rFonts w:asciiTheme="minorBidi" w:hAnsiTheme="minorBidi"/>
          <w:sz w:val="20"/>
          <w:szCs w:val="20"/>
          <w:lang w:val="id-ID"/>
        </w:rPr>
        <w:t xml:space="preserve">atas </w:t>
      </w:r>
      <w:r w:rsidR="00B91248">
        <w:rPr>
          <w:rFonts w:asciiTheme="minorBidi" w:hAnsiTheme="minorBidi"/>
          <w:i/>
          <w:iCs/>
          <w:sz w:val="20"/>
          <w:szCs w:val="20"/>
          <w:lang w:val="id-ID"/>
        </w:rPr>
        <w:t xml:space="preserve">qiyâs jaly </w:t>
      </w:r>
      <w:r w:rsidR="00B91248">
        <w:rPr>
          <w:rFonts w:asciiTheme="minorBidi" w:hAnsiTheme="minorBidi"/>
          <w:sz w:val="20"/>
          <w:szCs w:val="20"/>
          <w:lang w:val="id-ID"/>
        </w:rPr>
        <w:t xml:space="preserve">atau mengubah hukumyang telah ditetapkan pada </w:t>
      </w:r>
      <w:r w:rsidR="00B91248">
        <w:rPr>
          <w:rFonts w:asciiTheme="minorBidi" w:hAnsiTheme="minorBidi"/>
          <w:sz w:val="20"/>
          <w:szCs w:val="20"/>
          <w:lang w:val="id-ID"/>
        </w:rPr>
        <w:t>suatu kasus atau kejadian yang telah ditetapkan berdasarkan ketentuan umum kepada ketentuan khusus karena ada suatu kepentingan yang membolehkannya</w:t>
      </w:r>
      <w:r w:rsidR="00AF73E0">
        <w:rPr>
          <w:rFonts w:asciiTheme="minorBidi" w:hAnsiTheme="minorBidi"/>
          <w:sz w:val="20"/>
          <w:szCs w:val="20"/>
          <w:lang w:val="id-ID"/>
        </w:rPr>
        <w:t xml:space="preserve"> </w:t>
      </w:r>
      <w:r w:rsidR="00AF73E0">
        <w:rPr>
          <w:rFonts w:asciiTheme="minorBidi" w:hAnsiTheme="minorBidi"/>
          <w:sz w:val="20"/>
          <w:szCs w:val="20"/>
          <w:lang w:val="id-ID"/>
        </w:rPr>
        <w:fldChar w:fldCharType="begin" w:fldLock="1"/>
      </w:r>
      <w:r w:rsidR="008B6230">
        <w:rPr>
          <w:rFonts w:asciiTheme="minorBidi" w:hAnsiTheme="minorBidi"/>
          <w:sz w:val="20"/>
          <w:szCs w:val="20"/>
          <w:lang w:val="id-ID"/>
        </w:rPr>
        <w:instrText>ADDIN CSL_CITATION {"citationItems":[{"id":"ITEM-1","itemData":{"author":[{"dropping-particle":"","family":"Zulbaidah","given":"","non-dropping-particle":"","parse-names":false,"suffix":""}],"id":"ITEM-1","issued":{"date-parts":[["2016"]]},"number-of-pages":"130","publisher":"Ghalia Indonesia","publisher-place":"Bogor","title":"Ushul Fiqh 1: Kaidah-Kaidah Tasyri’iyah","type":"book"},"uris":["http://www.mendeley.com/documents/?uuid=f00b06e8-4a9a-4741-bbc9-e7f0859adc81"]}],"mendeley":{"formattedCitation":"(Zulbaidah, 2016)","plainTextFormattedCitation":"(Zulbaidah, 2016)","previouslyFormattedCitation":"(Zulbaidah, 2016)"},"properties":{"noteIndex":0},"schema":"https://github.com/citation-style-language/schema/raw/master/csl-citation.json"}</w:instrText>
      </w:r>
      <w:r w:rsidR="00AF73E0">
        <w:rPr>
          <w:rFonts w:asciiTheme="minorBidi" w:hAnsiTheme="minorBidi"/>
          <w:sz w:val="20"/>
          <w:szCs w:val="20"/>
          <w:lang w:val="id-ID"/>
        </w:rPr>
        <w:fldChar w:fldCharType="separate"/>
      </w:r>
      <w:r w:rsidR="00AF73E0" w:rsidRPr="00AF73E0">
        <w:rPr>
          <w:rFonts w:asciiTheme="minorBidi" w:hAnsiTheme="minorBidi"/>
          <w:noProof/>
          <w:sz w:val="20"/>
          <w:szCs w:val="20"/>
          <w:lang w:val="id-ID"/>
        </w:rPr>
        <w:t>(Zulbaidah, 2016)</w:t>
      </w:r>
      <w:r w:rsidR="00AF73E0">
        <w:rPr>
          <w:rFonts w:asciiTheme="minorBidi" w:hAnsiTheme="minorBidi"/>
          <w:sz w:val="20"/>
          <w:szCs w:val="20"/>
          <w:lang w:val="id-ID"/>
        </w:rPr>
        <w:fldChar w:fldCharType="end"/>
      </w:r>
      <w:r w:rsidR="00B91248">
        <w:rPr>
          <w:rFonts w:asciiTheme="minorBidi" w:hAnsiTheme="minorBidi"/>
          <w:sz w:val="20"/>
          <w:szCs w:val="20"/>
          <w:lang w:val="id-ID"/>
        </w:rPr>
        <w:t>.</w:t>
      </w:r>
    </w:p>
    <w:p w14:paraId="239BB8AF" w14:textId="6C92CF83" w:rsidR="001939B7" w:rsidRPr="001939B7" w:rsidRDefault="001939B7" w:rsidP="008413D0">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Sebagaimana dinyatakan di atas bahwa, banyak terdapat kata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dalam pembicaraan mazhab </w:t>
      </w:r>
      <w:r>
        <w:rPr>
          <w:rFonts w:asciiTheme="minorBidi" w:hAnsiTheme="minorBidi"/>
          <w:sz w:val="20"/>
          <w:szCs w:val="20"/>
          <w:u w:val="single"/>
          <w:lang w:val="id-ID"/>
        </w:rPr>
        <w:t>H</w:t>
      </w:r>
      <w:r>
        <w:rPr>
          <w:rFonts w:asciiTheme="minorBidi" w:hAnsiTheme="minorBidi"/>
          <w:sz w:val="20"/>
          <w:szCs w:val="20"/>
          <w:lang w:val="id-ID"/>
        </w:rPr>
        <w:t xml:space="preserve">anafi dan mereke sering menjadikannya sebagai lawan </w:t>
      </w:r>
      <w:r>
        <w:rPr>
          <w:rFonts w:asciiTheme="minorBidi" w:hAnsiTheme="minorBidi"/>
          <w:i/>
          <w:iCs/>
          <w:sz w:val="20"/>
          <w:szCs w:val="20"/>
          <w:lang w:val="id-ID"/>
        </w:rPr>
        <w:t xml:space="preserve">qiyâs </w:t>
      </w:r>
      <w:r>
        <w:rPr>
          <w:rFonts w:asciiTheme="minorBidi" w:hAnsiTheme="minorBidi"/>
          <w:sz w:val="20"/>
          <w:szCs w:val="20"/>
          <w:lang w:val="id-ID"/>
        </w:rPr>
        <w:t xml:space="preserve">seraya berkata: </w:t>
      </w:r>
      <w:r>
        <w:rPr>
          <w:rFonts w:asciiTheme="minorBidi" w:hAnsiTheme="minorBidi"/>
          <w:i/>
          <w:iCs/>
          <w:sz w:val="20"/>
          <w:szCs w:val="20"/>
          <w:lang w:val="id-ID"/>
        </w:rPr>
        <w:t xml:space="preserve">qiyâs </w:t>
      </w:r>
      <w:r>
        <w:rPr>
          <w:rFonts w:asciiTheme="minorBidi" w:hAnsiTheme="minorBidi"/>
          <w:sz w:val="20"/>
          <w:szCs w:val="20"/>
          <w:lang w:val="id-ID"/>
        </w:rPr>
        <w:t xml:space="preserve">dapat menimbulkan keharaman dan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bisa menimbulkan </w:t>
      </w:r>
      <w:r>
        <w:rPr>
          <w:rFonts w:asciiTheme="minorBidi" w:hAnsiTheme="minorBidi"/>
          <w:i/>
          <w:iCs/>
          <w:sz w:val="20"/>
          <w:szCs w:val="20"/>
          <w:lang w:val="id-ID"/>
        </w:rPr>
        <w:t>ibâ</w:t>
      </w:r>
      <w:r>
        <w:rPr>
          <w:rFonts w:asciiTheme="minorBidi" w:hAnsiTheme="minorBidi"/>
          <w:i/>
          <w:iCs/>
          <w:sz w:val="20"/>
          <w:szCs w:val="20"/>
          <w:u w:val="single"/>
          <w:lang w:val="id-ID"/>
        </w:rPr>
        <w:t>h</w:t>
      </w:r>
      <w:r>
        <w:rPr>
          <w:rFonts w:asciiTheme="minorBidi" w:hAnsiTheme="minorBidi"/>
          <w:i/>
          <w:iCs/>
          <w:sz w:val="20"/>
          <w:szCs w:val="20"/>
          <w:lang w:val="id-ID"/>
        </w:rPr>
        <w:t xml:space="preserve">ah </w:t>
      </w:r>
      <w:r>
        <w:rPr>
          <w:rFonts w:asciiTheme="minorBidi" w:hAnsiTheme="minorBidi"/>
          <w:sz w:val="20"/>
          <w:szCs w:val="20"/>
          <w:lang w:val="id-ID"/>
        </w:rPr>
        <w:t xml:space="preserve">(kebolehan). Maka mereka menjadikannya sebagai dalil syara’ yang menentang dalil yang menyamainya dan mengadakan </w:t>
      </w:r>
      <w:r>
        <w:rPr>
          <w:rFonts w:asciiTheme="minorBidi" w:hAnsiTheme="minorBidi"/>
          <w:i/>
          <w:iCs/>
          <w:sz w:val="20"/>
          <w:szCs w:val="20"/>
          <w:lang w:val="id-ID"/>
        </w:rPr>
        <w:t xml:space="preserve">tarjih </w:t>
      </w:r>
      <w:r>
        <w:rPr>
          <w:rFonts w:asciiTheme="minorBidi" w:hAnsiTheme="minorBidi"/>
          <w:sz w:val="20"/>
          <w:szCs w:val="20"/>
          <w:lang w:val="id-ID"/>
        </w:rPr>
        <w:t xml:space="preserve">(pengunggulan) atasnya. Para penentang mereka telah menyangkal penamaan lafadz ini, karena mereka menganggapnya sebagai </w:t>
      </w:r>
      <w:r>
        <w:rPr>
          <w:rFonts w:asciiTheme="minorBidi" w:hAnsiTheme="minorBidi"/>
          <w:i/>
          <w:iCs/>
          <w:sz w:val="20"/>
          <w:szCs w:val="20"/>
          <w:lang w:val="id-ID"/>
        </w:rPr>
        <w:t>tasyri’</w:t>
      </w:r>
      <w:r>
        <w:rPr>
          <w:rFonts w:asciiTheme="minorBidi" w:hAnsiTheme="minorBidi"/>
          <w:sz w:val="20"/>
          <w:szCs w:val="20"/>
          <w:lang w:val="id-ID"/>
        </w:rPr>
        <w:t xml:space="preserve"> tanpa dalil</w:t>
      </w:r>
      <w:r w:rsidR="008B6230">
        <w:rPr>
          <w:rFonts w:asciiTheme="minorBidi" w:hAnsiTheme="minorBidi"/>
          <w:sz w:val="20"/>
          <w:szCs w:val="20"/>
          <w:lang w:val="id-ID"/>
        </w:rPr>
        <w:t xml:space="preserve"> </w:t>
      </w:r>
      <w:r w:rsidR="008B6230">
        <w:rPr>
          <w:rFonts w:asciiTheme="minorBidi" w:hAnsiTheme="minorBidi"/>
          <w:sz w:val="20"/>
          <w:szCs w:val="20"/>
          <w:lang w:val="id-ID"/>
        </w:rPr>
        <w:fldChar w:fldCharType="begin" w:fldLock="1"/>
      </w:r>
      <w:r w:rsidR="00762D3A">
        <w:rPr>
          <w:rFonts w:asciiTheme="minorBidi" w:hAnsiTheme="minorBidi"/>
          <w:sz w:val="20"/>
          <w:szCs w:val="20"/>
          <w:lang w:val="id-ID"/>
        </w:rPr>
        <w:instrText>ADDIN CSL_CITATION {"citationItems":[{"id":"ITEM-1","itemData":{"author":[{"dropping-particle":"","family":"Beik","given":"Muhammad al-Kuhdari","non-dropping-particle":"","parse-names":false,"suffix":""}],"id":"ITEM-1","issued":{"date-parts":[["2003"]]},"number-of-pages":"327-328","publisher":"Dâr al-Hadȋts","publisher-place":"Kairo","title":"Ushȗl al-Fiqh","type":"book"},"uris":["http://www.mendeley.com/documents/?uuid=fc10fa2f-0946-4f49-ab07-5ac79600c338"]}],"mendeley":{"formattedCitation":"(Beik, 2003)","plainTextFormattedCitation":"(Beik, 2003)","previouslyFormattedCitation":"(Beik, 2003)"},"properties":{"noteIndex":0},"schema":"https://github.com/citation-style-language/schema/raw/master/csl-citation.json"}</w:instrText>
      </w:r>
      <w:r w:rsidR="008B6230">
        <w:rPr>
          <w:rFonts w:asciiTheme="minorBidi" w:hAnsiTheme="minorBidi"/>
          <w:sz w:val="20"/>
          <w:szCs w:val="20"/>
          <w:lang w:val="id-ID"/>
        </w:rPr>
        <w:fldChar w:fldCharType="separate"/>
      </w:r>
      <w:r w:rsidR="008B6230" w:rsidRPr="008B6230">
        <w:rPr>
          <w:rFonts w:asciiTheme="minorBidi" w:hAnsiTheme="minorBidi"/>
          <w:noProof/>
          <w:sz w:val="20"/>
          <w:szCs w:val="20"/>
          <w:lang w:val="id-ID"/>
        </w:rPr>
        <w:t>(Beik, 2003)</w:t>
      </w:r>
      <w:r w:rsidR="008B6230">
        <w:rPr>
          <w:rFonts w:asciiTheme="minorBidi" w:hAnsiTheme="minorBidi"/>
          <w:sz w:val="20"/>
          <w:szCs w:val="20"/>
          <w:lang w:val="id-ID"/>
        </w:rPr>
        <w:fldChar w:fldCharType="end"/>
      </w:r>
      <w:r>
        <w:rPr>
          <w:rFonts w:asciiTheme="minorBidi" w:hAnsiTheme="minorBidi"/>
          <w:sz w:val="20"/>
          <w:szCs w:val="20"/>
          <w:lang w:val="id-ID"/>
        </w:rPr>
        <w:t>.</w:t>
      </w:r>
    </w:p>
    <w:p w14:paraId="5C4B1B39" w14:textId="47A50AD2" w:rsidR="001939B7" w:rsidRDefault="00331FDF" w:rsidP="008413D0">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Tokoh yang sangat populer menentang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sebagai hujjah dan dalil dalam </w:t>
      </w:r>
      <w:r>
        <w:rPr>
          <w:rFonts w:asciiTheme="minorBidi" w:hAnsiTheme="minorBidi"/>
          <w:i/>
          <w:iCs/>
          <w:sz w:val="20"/>
          <w:szCs w:val="20"/>
          <w:lang w:val="id-ID"/>
        </w:rPr>
        <w:t xml:space="preserve">istinbâth </w:t>
      </w:r>
      <w:r>
        <w:rPr>
          <w:rFonts w:asciiTheme="minorBidi" w:hAnsiTheme="minorBidi"/>
          <w:sz w:val="20"/>
          <w:szCs w:val="20"/>
          <w:lang w:val="id-ID"/>
        </w:rPr>
        <w:t>hukum adalah Imam Syafi’i. Sebagaimana dikutip oleh al-Ghazali, penolakan Syafi’i tercermin dalam pernyataannya yang sangat popouler seagai berikut:</w:t>
      </w:r>
    </w:p>
    <w:p w14:paraId="219CE3F2" w14:textId="58823F66" w:rsidR="00331FDF" w:rsidRPr="00B871EF" w:rsidRDefault="00331FDF" w:rsidP="00B871EF">
      <w:pPr>
        <w:spacing w:after="0" w:line="240" w:lineRule="auto"/>
        <w:ind w:firstLine="720"/>
        <w:jc w:val="right"/>
        <w:rPr>
          <w:rFonts w:asciiTheme="minorBidi" w:hAnsiTheme="minorBidi"/>
          <w:sz w:val="12"/>
          <w:szCs w:val="12"/>
          <w:rtl/>
          <w:lang w:val="id-ID"/>
        </w:rPr>
      </w:pPr>
      <w:r w:rsidRPr="00B871EF">
        <w:rPr>
          <w:rFonts w:ascii="Traditional Arabic" w:hAnsi="Traditional Arabic" w:cs="Traditional Arabic"/>
          <w:sz w:val="28"/>
          <w:szCs w:val="28"/>
          <w:rtl/>
        </w:rPr>
        <w:t>قال الشافعي رضي الله عنه من استحسن فقد شرع</w:t>
      </w:r>
    </w:p>
    <w:p w14:paraId="30E53402" w14:textId="36E415EF" w:rsidR="002416A0" w:rsidRPr="00331FDF" w:rsidRDefault="00331FDF" w:rsidP="00E51261">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Barangsiapa yang menggunakan isti</w:t>
      </w:r>
      <w:r>
        <w:rPr>
          <w:rFonts w:asciiTheme="minorBidi" w:hAnsiTheme="minorBidi"/>
          <w:i/>
          <w:iCs/>
          <w:sz w:val="20"/>
          <w:szCs w:val="20"/>
          <w:u w:val="single"/>
          <w:lang w:val="id-ID"/>
        </w:rPr>
        <w:t>h</w:t>
      </w:r>
      <w:r>
        <w:rPr>
          <w:rFonts w:asciiTheme="minorBidi" w:hAnsiTheme="minorBidi"/>
          <w:i/>
          <w:iCs/>
          <w:sz w:val="20"/>
          <w:szCs w:val="20"/>
          <w:lang w:val="id-ID"/>
        </w:rPr>
        <w:t>san maka ia telah membuat syariat”</w:t>
      </w:r>
      <w:r w:rsidR="002416A0">
        <w:rPr>
          <w:rFonts w:asciiTheme="minorBidi" w:hAnsiTheme="minorBidi"/>
          <w:i/>
          <w:iCs/>
          <w:sz w:val="20"/>
          <w:szCs w:val="20"/>
          <w:lang w:val="id-ID"/>
        </w:rPr>
        <w:t xml:space="preserve"> </w:t>
      </w:r>
      <w:r w:rsidR="002416A0">
        <w:rPr>
          <w:rFonts w:asciiTheme="minorBidi" w:hAnsiTheme="minorBidi"/>
          <w:i/>
          <w:iCs/>
          <w:sz w:val="20"/>
          <w:szCs w:val="20"/>
          <w:lang w:val="id-ID"/>
        </w:rPr>
        <w:fldChar w:fldCharType="begin" w:fldLock="1"/>
      </w:r>
      <w:r w:rsidR="00272AD6">
        <w:rPr>
          <w:rFonts w:asciiTheme="minorBidi" w:hAnsiTheme="minorBidi"/>
          <w:i/>
          <w:iCs/>
          <w:sz w:val="20"/>
          <w:szCs w:val="20"/>
          <w:lang w:val="id-ID"/>
        </w:rPr>
        <w:instrText>ADDIN CSL_CITATION {"citationItems":[{"id":"ITEM-1","itemData":{"author":[{"dropping-particle":"","family":"Abu Hamid al-Ghazali","given":"","non-dropping-particle":"","parse-names":false,"suffix":""}],"id":"ITEM-1","issued":{"date-parts":[["1989"]]},"number-of-pages":"476","publisher":"Dâr al-Fikr al-Mu’âshir","publisher-place":"Beirut","title":"al-Mankhȗl Min Ta’lȋqât al-Ushȗl","type":"book"},"uris":["http://www.mendeley.com/documents/?uuid=34b859c0-5454-49bd-94da-5fa0cc3ecbca"]}],"mendeley":{"formattedCitation":"(Abu Hamid al-Ghazali, 1989)","plainTextFormattedCitation":"(Abu Hamid al-Ghazali, 1989)","previouslyFormattedCitation":"(Abu Hamid al-Ghazali, 1989)"},"properties":{"noteIndex":0},"schema":"https://github.com/citation-style-language/schema/raw/master/csl-citation.json"}</w:instrText>
      </w:r>
      <w:r w:rsidR="002416A0">
        <w:rPr>
          <w:rFonts w:asciiTheme="minorBidi" w:hAnsiTheme="minorBidi"/>
          <w:i/>
          <w:iCs/>
          <w:sz w:val="20"/>
          <w:szCs w:val="20"/>
          <w:lang w:val="id-ID"/>
        </w:rPr>
        <w:fldChar w:fldCharType="separate"/>
      </w:r>
      <w:r w:rsidR="002416A0" w:rsidRPr="002416A0">
        <w:rPr>
          <w:rFonts w:asciiTheme="minorBidi" w:hAnsiTheme="minorBidi"/>
          <w:iCs/>
          <w:noProof/>
          <w:sz w:val="20"/>
          <w:szCs w:val="20"/>
          <w:lang w:val="id-ID"/>
        </w:rPr>
        <w:t>(Abu Hamid al-Ghazali, 1989)</w:t>
      </w:r>
      <w:r w:rsidR="002416A0">
        <w:rPr>
          <w:rFonts w:asciiTheme="minorBidi" w:hAnsiTheme="minorBidi"/>
          <w:i/>
          <w:iCs/>
          <w:sz w:val="20"/>
          <w:szCs w:val="20"/>
          <w:lang w:val="id-ID"/>
        </w:rPr>
        <w:fldChar w:fldCharType="end"/>
      </w:r>
      <w:r w:rsidR="00B871EF">
        <w:rPr>
          <w:rFonts w:asciiTheme="minorBidi" w:hAnsiTheme="minorBidi"/>
          <w:sz w:val="20"/>
          <w:szCs w:val="20"/>
          <w:lang w:val="id-ID"/>
        </w:rPr>
        <w:t>.</w:t>
      </w:r>
    </w:p>
    <w:p w14:paraId="2F4720C8" w14:textId="697FAF0D" w:rsidR="001939B7" w:rsidRDefault="00E65D6D" w:rsidP="008413D0">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Bahkan Imam Syafi’i dalam kitabnya </w:t>
      </w:r>
      <w:r>
        <w:rPr>
          <w:rFonts w:asciiTheme="minorBidi" w:hAnsiTheme="minorBidi"/>
          <w:i/>
          <w:iCs/>
          <w:sz w:val="20"/>
          <w:szCs w:val="20"/>
          <w:lang w:val="id-ID"/>
        </w:rPr>
        <w:t xml:space="preserve">al-Risâlah </w:t>
      </w:r>
      <w:r>
        <w:rPr>
          <w:rFonts w:asciiTheme="minorBidi" w:hAnsiTheme="minorBidi"/>
          <w:sz w:val="20"/>
          <w:szCs w:val="20"/>
          <w:lang w:val="id-ID"/>
        </w:rPr>
        <w:t>menyatakan dengan tegas sebagai berikut:</w:t>
      </w:r>
    </w:p>
    <w:p w14:paraId="626B64A8" w14:textId="0512B20F" w:rsidR="004C411E" w:rsidRPr="00511077" w:rsidRDefault="00511077" w:rsidP="00511077">
      <w:pPr>
        <w:autoSpaceDE w:val="0"/>
        <w:autoSpaceDN w:val="0"/>
        <w:bidi/>
        <w:adjustRightInd w:val="0"/>
        <w:spacing w:after="0" w:line="240" w:lineRule="auto"/>
        <w:rPr>
          <w:rFonts w:ascii="Traditional Arabic" w:hAnsi="Traditional Arabic" w:cs="Traditional Arabic"/>
          <w:sz w:val="28"/>
          <w:szCs w:val="28"/>
          <w:lang w:val="id-ID"/>
        </w:rPr>
      </w:pPr>
      <w:r w:rsidRPr="00511077">
        <w:rPr>
          <w:rFonts w:ascii="Traditional Arabic" w:hAnsi="Traditional Arabic" w:cs="Traditional Arabic"/>
          <w:sz w:val="28"/>
          <w:szCs w:val="28"/>
          <w:rtl/>
        </w:rPr>
        <w:t>أنه ليس لأحد دون رسول الله أن يقول إلا بالاستدلال</w:t>
      </w:r>
      <w:r w:rsidRPr="00511077">
        <w:rPr>
          <w:rFonts w:ascii="Traditional Arabic" w:hAnsi="Traditional Arabic" w:cs="Traditional Arabic" w:hint="cs"/>
          <w:sz w:val="28"/>
          <w:szCs w:val="28"/>
          <w:rtl/>
        </w:rPr>
        <w:t>...</w:t>
      </w:r>
      <w:r w:rsidRPr="00511077">
        <w:rPr>
          <w:rFonts w:ascii="Traditional Arabic" w:hAnsi="Traditional Arabic" w:cs="Traditional Arabic"/>
          <w:sz w:val="28"/>
          <w:szCs w:val="28"/>
          <w:rtl/>
        </w:rPr>
        <w:t xml:space="preserve"> ولا يقول بما استحسن، فإن القول بما استحسن شيءٌ يُحدِثه لا على مثالٍ سبق</w:t>
      </w:r>
    </w:p>
    <w:p w14:paraId="75B97A64" w14:textId="5EA434AF" w:rsidR="00E65D6D" w:rsidRDefault="00E65D6D" w:rsidP="00E65D6D">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Tidak seorang pun berhak selain Rasulullah menetapkan sesuatu hukum tanpa alasan (dalil) dan tidak seorang pun pantas menetapkan berdasarkan isti</w:t>
      </w:r>
      <w:r>
        <w:rPr>
          <w:rFonts w:asciiTheme="minorBidi" w:hAnsiTheme="minorBidi"/>
          <w:i/>
          <w:iCs/>
          <w:sz w:val="20"/>
          <w:szCs w:val="20"/>
          <w:u w:val="single"/>
          <w:lang w:val="id-ID"/>
        </w:rPr>
        <w:t>h</w:t>
      </w:r>
      <w:r>
        <w:rPr>
          <w:rFonts w:asciiTheme="minorBidi" w:hAnsiTheme="minorBidi"/>
          <w:i/>
          <w:iCs/>
          <w:sz w:val="20"/>
          <w:szCs w:val="20"/>
          <w:lang w:val="id-ID"/>
        </w:rPr>
        <w:t>san adalah membuat ketentuan baru yang tidak mempedomani ketentuan yang telah digariskan sebelumnya”</w:t>
      </w:r>
      <w:r w:rsidR="00272AD6">
        <w:rPr>
          <w:rFonts w:asciiTheme="minorBidi" w:hAnsiTheme="minorBidi"/>
          <w:i/>
          <w:iCs/>
          <w:sz w:val="20"/>
          <w:szCs w:val="20"/>
          <w:lang w:val="id-ID"/>
        </w:rPr>
        <w:t xml:space="preserve"> </w:t>
      </w:r>
      <w:r w:rsidR="00272AD6">
        <w:rPr>
          <w:rFonts w:asciiTheme="minorBidi" w:hAnsiTheme="minorBidi"/>
          <w:i/>
          <w:iCs/>
          <w:sz w:val="20"/>
          <w:szCs w:val="20"/>
          <w:lang w:val="id-ID"/>
        </w:rPr>
        <w:fldChar w:fldCharType="begin" w:fldLock="1"/>
      </w:r>
      <w:r w:rsidR="00C805DD">
        <w:rPr>
          <w:rFonts w:asciiTheme="minorBidi" w:hAnsiTheme="minorBidi"/>
          <w:i/>
          <w:iCs/>
          <w:sz w:val="20"/>
          <w:szCs w:val="20"/>
          <w:lang w:val="id-ID"/>
        </w:rPr>
        <w:instrText>ADDIN CSL_CITATION {"citationItems":[{"id":"ITEM-1","itemData":{"author":[{"dropping-particle":"","family":"Muhammad Ibn Idris al-Syafi’i","given":"","non-dropping-particle":"","parse-names":false,"suffix":""}],"id":"ITEM-1","issued":{"date-parts":[["1940"]]},"number-of-pages":"21","publisher":"Maktabah al-Halabi","publisher-place":"Kairo","title":"al-Risâlah","type":"book"},"uris":["http://www.mendeley.com/documents/?uuid=b8618b1b-d214-4193-a327-a59f66fb112e"]}],"mendeley":{"formattedCitation":"(Muhammad Ibn Idris al-Syafi’i, 1940)","plainTextFormattedCitation":"(Muhammad Ibn Idris al-Syafi’i, 1940)","previouslyFormattedCitation":"(Muhammad Ibn Idris al-Syafi’i, 1940)"},"properties":{"noteIndex":0},"schema":"https://github.com/citation-style-language/schema/raw/master/csl-citation.json"}</w:instrText>
      </w:r>
      <w:r w:rsidR="00272AD6">
        <w:rPr>
          <w:rFonts w:asciiTheme="minorBidi" w:hAnsiTheme="minorBidi"/>
          <w:i/>
          <w:iCs/>
          <w:sz w:val="20"/>
          <w:szCs w:val="20"/>
          <w:lang w:val="id-ID"/>
        </w:rPr>
        <w:fldChar w:fldCharType="separate"/>
      </w:r>
      <w:r w:rsidR="00272AD6" w:rsidRPr="00272AD6">
        <w:rPr>
          <w:rFonts w:asciiTheme="minorBidi" w:hAnsiTheme="minorBidi"/>
          <w:iCs/>
          <w:noProof/>
          <w:sz w:val="20"/>
          <w:szCs w:val="20"/>
          <w:lang w:val="id-ID"/>
        </w:rPr>
        <w:t>(Muhammad Ibn Idris al-Syafi’i, 1940)</w:t>
      </w:r>
      <w:r w:rsidR="00272AD6">
        <w:rPr>
          <w:rFonts w:asciiTheme="minorBidi" w:hAnsiTheme="minorBidi"/>
          <w:i/>
          <w:iCs/>
          <w:sz w:val="20"/>
          <w:szCs w:val="20"/>
          <w:lang w:val="id-ID"/>
        </w:rPr>
        <w:fldChar w:fldCharType="end"/>
      </w:r>
      <w:r>
        <w:rPr>
          <w:rFonts w:asciiTheme="minorBidi" w:hAnsiTheme="minorBidi"/>
          <w:sz w:val="20"/>
          <w:szCs w:val="20"/>
          <w:lang w:val="id-ID"/>
        </w:rPr>
        <w:t>.</w:t>
      </w:r>
    </w:p>
    <w:p w14:paraId="0BF6F8D7" w14:textId="24FE6C50" w:rsidR="00E1099A" w:rsidRDefault="00EE107E" w:rsidP="000E3C8C">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Pernyataan Imam Syafi’i di atas mengandung pengertian bahwa segala </w:t>
      </w:r>
      <w:r w:rsidR="00FB6B17">
        <w:rPr>
          <w:rFonts w:asciiTheme="minorBidi" w:hAnsiTheme="minorBidi"/>
          <w:sz w:val="20"/>
          <w:szCs w:val="20"/>
          <w:lang w:val="id-ID"/>
        </w:rPr>
        <w:t>sesuatu</w:t>
      </w:r>
      <w:r w:rsidR="00377745">
        <w:rPr>
          <w:rFonts w:asciiTheme="minorBidi" w:hAnsiTheme="minorBidi"/>
          <w:sz w:val="20"/>
          <w:szCs w:val="20"/>
          <w:lang w:val="id-ID"/>
        </w:rPr>
        <w:t xml:space="preserve"> harus mengacu kepada nash Alquran dan sunah, bukan dengan </w:t>
      </w:r>
      <w:r w:rsidR="00377745">
        <w:rPr>
          <w:rFonts w:asciiTheme="minorBidi" w:hAnsiTheme="minorBidi"/>
          <w:i/>
          <w:iCs/>
          <w:sz w:val="20"/>
          <w:szCs w:val="20"/>
          <w:lang w:val="id-ID"/>
        </w:rPr>
        <w:t>isti</w:t>
      </w:r>
      <w:r w:rsidR="00377745">
        <w:rPr>
          <w:rFonts w:asciiTheme="minorBidi" w:hAnsiTheme="minorBidi"/>
          <w:i/>
          <w:iCs/>
          <w:sz w:val="20"/>
          <w:szCs w:val="20"/>
          <w:u w:val="single"/>
          <w:lang w:val="id-ID"/>
        </w:rPr>
        <w:t>h</w:t>
      </w:r>
      <w:r w:rsidR="00377745">
        <w:rPr>
          <w:rFonts w:asciiTheme="minorBidi" w:hAnsiTheme="minorBidi"/>
          <w:i/>
          <w:iCs/>
          <w:sz w:val="20"/>
          <w:szCs w:val="20"/>
          <w:lang w:val="id-ID"/>
        </w:rPr>
        <w:t>san</w:t>
      </w:r>
      <w:r w:rsidR="00377745">
        <w:rPr>
          <w:rFonts w:asciiTheme="minorBidi" w:hAnsiTheme="minorBidi"/>
          <w:sz w:val="20"/>
          <w:szCs w:val="20"/>
          <w:lang w:val="id-ID"/>
        </w:rPr>
        <w:t xml:space="preserve">. Adapun alasan-alasan Imam Syafi’i menolak </w:t>
      </w:r>
      <w:r w:rsidR="00377745">
        <w:rPr>
          <w:rFonts w:asciiTheme="minorBidi" w:hAnsiTheme="minorBidi"/>
          <w:i/>
          <w:iCs/>
          <w:sz w:val="20"/>
          <w:szCs w:val="20"/>
          <w:lang w:val="id-ID"/>
        </w:rPr>
        <w:t>isti</w:t>
      </w:r>
      <w:r w:rsidR="00377745">
        <w:rPr>
          <w:rFonts w:asciiTheme="minorBidi" w:hAnsiTheme="minorBidi"/>
          <w:i/>
          <w:iCs/>
          <w:sz w:val="20"/>
          <w:szCs w:val="20"/>
          <w:u w:val="single"/>
          <w:lang w:val="id-ID"/>
        </w:rPr>
        <w:t>h</w:t>
      </w:r>
      <w:r w:rsidR="00377745">
        <w:rPr>
          <w:rFonts w:asciiTheme="minorBidi" w:hAnsiTheme="minorBidi"/>
          <w:i/>
          <w:iCs/>
          <w:sz w:val="20"/>
          <w:szCs w:val="20"/>
          <w:lang w:val="id-ID"/>
        </w:rPr>
        <w:t xml:space="preserve">san </w:t>
      </w:r>
      <w:r w:rsidR="00377745">
        <w:rPr>
          <w:rFonts w:asciiTheme="minorBidi" w:hAnsiTheme="minorBidi"/>
          <w:sz w:val="20"/>
          <w:szCs w:val="20"/>
          <w:lang w:val="id-ID"/>
        </w:rPr>
        <w:t xml:space="preserve">sebagai hujjah, sebagaimana dijelaskan oleh Romi sebagai berikut: (1) Imam Syafi’i mengatakan bahwa sesungguhya syariat berdasarkan nash-nash Alquran, sunah dan </w:t>
      </w:r>
      <w:r w:rsidR="00377745">
        <w:rPr>
          <w:rFonts w:asciiTheme="minorBidi" w:hAnsiTheme="minorBidi"/>
          <w:i/>
          <w:iCs/>
          <w:sz w:val="20"/>
          <w:szCs w:val="20"/>
          <w:lang w:val="id-ID"/>
        </w:rPr>
        <w:t xml:space="preserve">qiyâs, </w:t>
      </w:r>
      <w:r w:rsidR="00377745">
        <w:rPr>
          <w:rFonts w:asciiTheme="minorBidi" w:hAnsiTheme="minorBidi"/>
          <w:sz w:val="20"/>
          <w:szCs w:val="20"/>
          <w:lang w:val="id-ID"/>
        </w:rPr>
        <w:t xml:space="preserve">bukan berdasarkan </w:t>
      </w:r>
      <w:r w:rsidR="00377745">
        <w:rPr>
          <w:rFonts w:asciiTheme="minorBidi" w:hAnsiTheme="minorBidi"/>
          <w:i/>
          <w:iCs/>
          <w:sz w:val="20"/>
          <w:szCs w:val="20"/>
          <w:lang w:val="id-ID"/>
        </w:rPr>
        <w:t>isti</w:t>
      </w:r>
      <w:r w:rsidR="00377745">
        <w:rPr>
          <w:rFonts w:asciiTheme="minorBidi" w:hAnsiTheme="minorBidi"/>
          <w:i/>
          <w:iCs/>
          <w:sz w:val="20"/>
          <w:szCs w:val="20"/>
          <w:u w:val="single"/>
          <w:lang w:val="id-ID"/>
        </w:rPr>
        <w:t>h</w:t>
      </w:r>
      <w:r w:rsidR="00377745">
        <w:rPr>
          <w:rFonts w:asciiTheme="minorBidi" w:hAnsiTheme="minorBidi"/>
          <w:i/>
          <w:iCs/>
          <w:sz w:val="20"/>
          <w:szCs w:val="20"/>
          <w:lang w:val="id-ID"/>
        </w:rPr>
        <w:t>san</w:t>
      </w:r>
      <w:r w:rsidR="00377745">
        <w:rPr>
          <w:rFonts w:asciiTheme="minorBidi" w:hAnsiTheme="minorBidi"/>
          <w:sz w:val="20"/>
          <w:szCs w:val="20"/>
          <w:lang w:val="id-ID"/>
        </w:rPr>
        <w:t>; (2) menurut Syafi’i, banyak sekali ayat-ayat Alquran yang memerintahkan untuk menaati Allah dan Rasul-</w:t>
      </w:r>
      <w:r w:rsidR="00377745">
        <w:rPr>
          <w:rFonts w:asciiTheme="minorBidi" w:hAnsiTheme="minorBidi"/>
          <w:sz w:val="20"/>
          <w:szCs w:val="20"/>
          <w:lang w:val="id-ID"/>
        </w:rPr>
        <w:lastRenderedPageBreak/>
        <w:t xml:space="preserve">Nya dan melarang mengikuti hawa nafsu; (3) selainjutnya Syafi’i beralasan bahwa Nabi Saw tidak pernah menetapkan hukum dengan </w:t>
      </w:r>
      <w:r w:rsidR="00377745">
        <w:rPr>
          <w:rFonts w:asciiTheme="minorBidi" w:hAnsiTheme="minorBidi"/>
          <w:i/>
          <w:iCs/>
          <w:sz w:val="20"/>
          <w:szCs w:val="20"/>
          <w:lang w:val="id-ID"/>
        </w:rPr>
        <w:t>isti</w:t>
      </w:r>
      <w:r w:rsidR="00377745">
        <w:rPr>
          <w:rFonts w:asciiTheme="minorBidi" w:hAnsiTheme="minorBidi"/>
          <w:i/>
          <w:iCs/>
          <w:sz w:val="20"/>
          <w:szCs w:val="20"/>
          <w:u w:val="single"/>
          <w:lang w:val="id-ID"/>
        </w:rPr>
        <w:t>h</w:t>
      </w:r>
      <w:r w:rsidR="00377745">
        <w:rPr>
          <w:rFonts w:asciiTheme="minorBidi" w:hAnsiTheme="minorBidi"/>
          <w:i/>
          <w:iCs/>
          <w:sz w:val="20"/>
          <w:szCs w:val="20"/>
          <w:lang w:val="id-ID"/>
        </w:rPr>
        <w:t xml:space="preserve">san </w:t>
      </w:r>
      <w:r w:rsidR="00377745">
        <w:rPr>
          <w:rFonts w:asciiTheme="minorBidi" w:hAnsiTheme="minorBidi"/>
          <w:sz w:val="20"/>
          <w:szCs w:val="20"/>
          <w:lang w:val="id-ID"/>
        </w:rPr>
        <w:t xml:space="preserve">dan beliau tidak berbicara menurut hawa nafsunya saja; (4) Nabi Saw menolak para sahabat menggunakan </w:t>
      </w:r>
      <w:r w:rsidR="00377745">
        <w:rPr>
          <w:rFonts w:asciiTheme="minorBidi" w:hAnsiTheme="minorBidi"/>
          <w:i/>
          <w:iCs/>
          <w:sz w:val="20"/>
          <w:szCs w:val="20"/>
          <w:lang w:val="id-ID"/>
        </w:rPr>
        <w:t>isti</w:t>
      </w:r>
      <w:r w:rsidR="00377745">
        <w:rPr>
          <w:rFonts w:asciiTheme="minorBidi" w:hAnsiTheme="minorBidi"/>
          <w:i/>
          <w:iCs/>
          <w:sz w:val="20"/>
          <w:szCs w:val="20"/>
          <w:u w:val="single"/>
          <w:lang w:val="id-ID"/>
        </w:rPr>
        <w:t>h</w:t>
      </w:r>
      <w:r w:rsidR="00377745">
        <w:rPr>
          <w:rFonts w:asciiTheme="minorBidi" w:hAnsiTheme="minorBidi"/>
          <w:i/>
          <w:iCs/>
          <w:sz w:val="20"/>
          <w:szCs w:val="20"/>
          <w:lang w:val="id-ID"/>
        </w:rPr>
        <w:t xml:space="preserve">san, </w:t>
      </w:r>
      <w:r w:rsidR="00377745">
        <w:rPr>
          <w:rFonts w:asciiTheme="minorBidi" w:hAnsiTheme="minorBidi"/>
          <w:sz w:val="20"/>
          <w:szCs w:val="20"/>
          <w:lang w:val="id-ID"/>
        </w:rPr>
        <w:t xml:space="preserve">yaitu ketetapan sahabat yang didasarkan pada apa yan mereka pandang baik; (5) sesungguhnya </w:t>
      </w:r>
      <w:r w:rsidR="00377745">
        <w:rPr>
          <w:rFonts w:asciiTheme="minorBidi" w:hAnsiTheme="minorBidi"/>
          <w:i/>
          <w:iCs/>
          <w:sz w:val="20"/>
          <w:szCs w:val="20"/>
          <w:lang w:val="id-ID"/>
        </w:rPr>
        <w:t>isti</w:t>
      </w:r>
      <w:r w:rsidR="00377745">
        <w:rPr>
          <w:rFonts w:asciiTheme="minorBidi" w:hAnsiTheme="minorBidi"/>
          <w:i/>
          <w:iCs/>
          <w:sz w:val="20"/>
          <w:szCs w:val="20"/>
          <w:u w:val="single"/>
          <w:lang w:val="id-ID"/>
        </w:rPr>
        <w:t>h</w:t>
      </w:r>
      <w:r w:rsidR="00377745">
        <w:rPr>
          <w:rFonts w:asciiTheme="minorBidi" w:hAnsiTheme="minorBidi"/>
          <w:i/>
          <w:iCs/>
          <w:sz w:val="20"/>
          <w:szCs w:val="20"/>
          <w:lang w:val="id-ID"/>
        </w:rPr>
        <w:t xml:space="preserve">san </w:t>
      </w:r>
      <w:r w:rsidR="00377745">
        <w:rPr>
          <w:rFonts w:asciiTheme="minorBidi" w:hAnsiTheme="minorBidi"/>
          <w:sz w:val="20"/>
          <w:szCs w:val="20"/>
          <w:lang w:val="id-ID"/>
        </w:rPr>
        <w:t xml:space="preserve">itu tidak pasti dan tidak jelas serta tidak dapat dijadikan ukuran untuk membedakan yang hak dengan yang batil, sebagaimana layaknya </w:t>
      </w:r>
      <w:r w:rsidR="00377745">
        <w:rPr>
          <w:rFonts w:asciiTheme="minorBidi" w:hAnsiTheme="minorBidi"/>
          <w:i/>
          <w:iCs/>
          <w:sz w:val="20"/>
          <w:szCs w:val="20"/>
          <w:lang w:val="id-ID"/>
        </w:rPr>
        <w:t xml:space="preserve">qiyâs; </w:t>
      </w:r>
      <w:r w:rsidR="00377745">
        <w:rPr>
          <w:rFonts w:asciiTheme="minorBidi" w:hAnsiTheme="minorBidi"/>
          <w:sz w:val="20"/>
          <w:szCs w:val="20"/>
          <w:lang w:val="id-ID"/>
        </w:rPr>
        <w:t xml:space="preserve">dan (6) jika mujtahid dibolehkan menggunakan </w:t>
      </w:r>
      <w:r w:rsidR="00377745">
        <w:rPr>
          <w:rFonts w:asciiTheme="minorBidi" w:hAnsiTheme="minorBidi"/>
          <w:i/>
          <w:iCs/>
          <w:sz w:val="20"/>
          <w:szCs w:val="20"/>
          <w:lang w:val="id-ID"/>
        </w:rPr>
        <w:t>isti</w:t>
      </w:r>
      <w:r w:rsidR="00377745">
        <w:rPr>
          <w:rFonts w:asciiTheme="minorBidi" w:hAnsiTheme="minorBidi"/>
          <w:i/>
          <w:iCs/>
          <w:sz w:val="20"/>
          <w:szCs w:val="20"/>
          <w:u w:val="single"/>
          <w:lang w:val="id-ID"/>
        </w:rPr>
        <w:t>h</w:t>
      </w:r>
      <w:r w:rsidR="00377745">
        <w:rPr>
          <w:rFonts w:asciiTheme="minorBidi" w:hAnsiTheme="minorBidi"/>
          <w:i/>
          <w:iCs/>
          <w:sz w:val="20"/>
          <w:szCs w:val="20"/>
          <w:lang w:val="id-ID"/>
        </w:rPr>
        <w:t xml:space="preserve">san </w:t>
      </w:r>
      <w:r w:rsidR="00377745">
        <w:rPr>
          <w:rFonts w:asciiTheme="minorBidi" w:hAnsiTheme="minorBidi"/>
          <w:sz w:val="20"/>
          <w:szCs w:val="20"/>
          <w:lang w:val="id-ID"/>
        </w:rPr>
        <w:t>berarti ia tidak lagi berpegang kepada nash, tetapi hanya berhujah pada akal semata.</w:t>
      </w:r>
      <w:r w:rsidR="00C805DD">
        <w:rPr>
          <w:rFonts w:asciiTheme="minorBidi" w:hAnsiTheme="minorBidi"/>
          <w:sz w:val="20"/>
          <w:szCs w:val="20"/>
          <w:lang w:val="id-ID"/>
        </w:rPr>
        <w:fldChar w:fldCharType="begin" w:fldLock="1"/>
      </w:r>
      <w:r w:rsidR="00EA4C99">
        <w:rPr>
          <w:rFonts w:asciiTheme="minorBidi" w:hAnsiTheme="minorBidi"/>
          <w:sz w:val="20"/>
          <w:szCs w:val="20"/>
          <w:lang w:val="id-ID"/>
        </w:rPr>
        <w:instrText>ADDIN CSL_CITATION {"citationItems":[{"id":"ITEM-1","itemData":{"author":[{"dropping-particle":"","family":"Romli","given":"","non-dropping-particle":"","parse-names":false,"suffix":""}],"id":"ITEM-1","issued":{"date-parts":[["1999"]]},"number-of-pages":"154-156","publisher":"Gaya Media Pratama","publisher-place":"Jakarta","title":"Muqaranah MAzahib fil Ushul","type":"book"},"uris":["http://www.mendeley.com/documents/?uuid=00b46e97-bd00-44e1-87cc-efeeb840b190"]}],"mendeley":{"formattedCitation":"(Romli, 1999)","plainTextFormattedCitation":"(Romli, 1999)","previouslyFormattedCitation":"(Romli, 1999)"},"properties":{"noteIndex":0},"schema":"https://github.com/citation-style-language/schema/raw/master/csl-citation.json"}</w:instrText>
      </w:r>
      <w:r w:rsidR="00C805DD">
        <w:rPr>
          <w:rFonts w:asciiTheme="minorBidi" w:hAnsiTheme="minorBidi"/>
          <w:sz w:val="20"/>
          <w:szCs w:val="20"/>
          <w:lang w:val="id-ID"/>
        </w:rPr>
        <w:fldChar w:fldCharType="separate"/>
      </w:r>
      <w:r w:rsidR="00C805DD" w:rsidRPr="00C805DD">
        <w:rPr>
          <w:rFonts w:asciiTheme="minorBidi" w:hAnsiTheme="minorBidi"/>
          <w:noProof/>
          <w:sz w:val="20"/>
          <w:szCs w:val="20"/>
          <w:lang w:val="id-ID"/>
        </w:rPr>
        <w:t>(Romli, 1999)</w:t>
      </w:r>
      <w:r w:rsidR="00C805DD">
        <w:rPr>
          <w:rFonts w:asciiTheme="minorBidi" w:hAnsiTheme="minorBidi"/>
          <w:sz w:val="20"/>
          <w:szCs w:val="20"/>
          <w:lang w:val="id-ID"/>
        </w:rPr>
        <w:fldChar w:fldCharType="end"/>
      </w:r>
    </w:p>
    <w:p w14:paraId="6723EE18" w14:textId="4236D184" w:rsidR="00E1099A" w:rsidRDefault="00E1099A" w:rsidP="00CF78F3">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Sebetulnya apabila dicermati secara jeli, alasan-alasan yang dikemukakan Syafi’i di atas dalam rangka penolkannya terhadap kelompok yang menggunakan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u w:val="single"/>
          <w:lang w:val="id-ID"/>
        </w:rPr>
        <w:t>H</w:t>
      </w:r>
      <w:r>
        <w:rPr>
          <w:rFonts w:asciiTheme="minorBidi" w:hAnsiTheme="minorBidi"/>
          <w:sz w:val="20"/>
          <w:szCs w:val="20"/>
          <w:lang w:val="id-ID"/>
        </w:rPr>
        <w:t xml:space="preserve">anafi, Maliki dan </w:t>
      </w:r>
      <w:r>
        <w:rPr>
          <w:rFonts w:asciiTheme="minorBidi" w:hAnsiTheme="minorBidi"/>
          <w:sz w:val="20"/>
          <w:szCs w:val="20"/>
          <w:u w:val="single"/>
          <w:lang w:val="id-ID"/>
        </w:rPr>
        <w:t>H</w:t>
      </w:r>
      <w:r>
        <w:rPr>
          <w:rFonts w:asciiTheme="minorBidi" w:hAnsiTheme="minorBidi"/>
          <w:sz w:val="20"/>
          <w:szCs w:val="20"/>
          <w:lang w:val="id-ID"/>
        </w:rPr>
        <w:t xml:space="preserve">anbali, tidaklah seperti yang dibayangkan oleh Syafi’i, yaitu berdasarkan hawa nafsu saja, tetapi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yang dilandasi oleh jiwa dan ruh nash syariat. </w:t>
      </w:r>
      <w:r w:rsidR="00DF2FBF">
        <w:rPr>
          <w:rFonts w:asciiTheme="minorBidi" w:hAnsiTheme="minorBidi"/>
          <w:sz w:val="20"/>
          <w:szCs w:val="20"/>
          <w:lang w:val="id-ID"/>
        </w:rPr>
        <w:t xml:space="preserve">Mazhab Maliki menggunakan </w:t>
      </w:r>
      <w:r w:rsidR="00DF2FBF">
        <w:rPr>
          <w:rFonts w:asciiTheme="minorBidi" w:hAnsiTheme="minorBidi"/>
          <w:i/>
          <w:iCs/>
          <w:sz w:val="20"/>
          <w:szCs w:val="20"/>
          <w:lang w:val="id-ID"/>
        </w:rPr>
        <w:t>isti</w:t>
      </w:r>
      <w:r w:rsidR="00DF2FBF">
        <w:rPr>
          <w:rFonts w:asciiTheme="minorBidi" w:hAnsiTheme="minorBidi"/>
          <w:i/>
          <w:iCs/>
          <w:sz w:val="20"/>
          <w:szCs w:val="20"/>
          <w:u w:val="single"/>
          <w:lang w:val="id-ID"/>
        </w:rPr>
        <w:t>h</w:t>
      </w:r>
      <w:r w:rsidR="00DF2FBF">
        <w:rPr>
          <w:rFonts w:asciiTheme="minorBidi" w:hAnsiTheme="minorBidi"/>
          <w:i/>
          <w:iCs/>
          <w:sz w:val="20"/>
          <w:szCs w:val="20"/>
          <w:lang w:val="id-ID"/>
        </w:rPr>
        <w:t xml:space="preserve">san </w:t>
      </w:r>
      <w:r w:rsidR="00DF2FBF">
        <w:rPr>
          <w:rFonts w:asciiTheme="minorBidi" w:hAnsiTheme="minorBidi"/>
          <w:sz w:val="20"/>
          <w:szCs w:val="20"/>
          <w:lang w:val="id-ID"/>
        </w:rPr>
        <w:t xml:space="preserve">bahwa pijakannya tidak keluar dari nash syariat, maka tetap berpijak pada landasan </w:t>
      </w:r>
      <w:r w:rsidR="00DF2FBF">
        <w:rPr>
          <w:rFonts w:asciiTheme="minorBidi" w:hAnsiTheme="minorBidi"/>
          <w:i/>
          <w:iCs/>
          <w:sz w:val="20"/>
          <w:szCs w:val="20"/>
          <w:lang w:val="id-ID"/>
        </w:rPr>
        <w:t xml:space="preserve">qiyâs, atsar, ijmâ’, al-‘urf </w:t>
      </w:r>
      <w:r w:rsidR="00DF2FBF">
        <w:rPr>
          <w:rFonts w:asciiTheme="minorBidi" w:hAnsiTheme="minorBidi"/>
          <w:sz w:val="20"/>
          <w:szCs w:val="20"/>
          <w:lang w:val="id-ID"/>
        </w:rPr>
        <w:t xml:space="preserve">dan </w:t>
      </w:r>
      <w:r w:rsidR="00DF2FBF">
        <w:rPr>
          <w:rFonts w:asciiTheme="minorBidi" w:hAnsiTheme="minorBidi"/>
          <w:i/>
          <w:iCs/>
          <w:sz w:val="20"/>
          <w:szCs w:val="20"/>
          <w:lang w:val="id-ID"/>
        </w:rPr>
        <w:t>al-dharȗrah</w:t>
      </w:r>
      <w:r w:rsidR="00DF2FBF">
        <w:rPr>
          <w:rFonts w:asciiTheme="minorBidi" w:hAnsiTheme="minorBidi"/>
          <w:sz w:val="20"/>
          <w:szCs w:val="20"/>
          <w:lang w:val="id-ID"/>
        </w:rPr>
        <w:t xml:space="preserve">. </w:t>
      </w:r>
    </w:p>
    <w:p w14:paraId="4C10868D" w14:textId="5D0FACB1" w:rsidR="00DF2FBF" w:rsidRDefault="00DF2FBF" w:rsidP="00CF78F3">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Perdebatan mengenai penggunaan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didominasi oleh dua aliran, yaitu </w:t>
      </w:r>
      <w:r>
        <w:rPr>
          <w:rFonts w:asciiTheme="minorBidi" w:hAnsiTheme="minorBidi"/>
          <w:sz w:val="20"/>
          <w:szCs w:val="20"/>
          <w:u w:val="single"/>
          <w:lang w:val="id-ID"/>
        </w:rPr>
        <w:t>H</w:t>
      </w:r>
      <w:r>
        <w:rPr>
          <w:rFonts w:asciiTheme="minorBidi" w:hAnsiTheme="minorBidi"/>
          <w:sz w:val="20"/>
          <w:szCs w:val="20"/>
          <w:lang w:val="id-ID"/>
        </w:rPr>
        <w:t xml:space="preserve">anafiyah dan Syafi’iyah. Oleh karena itu, dalam perdebatan tersebut lebih mengedepankan pendapat kedua aliran ini. Imam Ghazali mengutip pendapat ulama </w:t>
      </w:r>
      <w:r>
        <w:rPr>
          <w:rFonts w:asciiTheme="minorBidi" w:hAnsiTheme="minorBidi"/>
          <w:sz w:val="20"/>
          <w:szCs w:val="20"/>
          <w:u w:val="single"/>
          <w:lang w:val="id-ID"/>
        </w:rPr>
        <w:t>H</w:t>
      </w:r>
      <w:r>
        <w:rPr>
          <w:rFonts w:asciiTheme="minorBidi" w:hAnsiTheme="minorBidi"/>
          <w:sz w:val="20"/>
          <w:szCs w:val="20"/>
          <w:lang w:val="id-ID"/>
        </w:rPr>
        <w:t>anafiyah sebagai berikut:</w:t>
      </w:r>
    </w:p>
    <w:p w14:paraId="3D60D745" w14:textId="472F4B28" w:rsidR="00F247A9" w:rsidRPr="00F247A9" w:rsidRDefault="00F247A9" w:rsidP="00F247A9">
      <w:pPr>
        <w:spacing w:after="0" w:line="240" w:lineRule="auto"/>
        <w:ind w:firstLine="720"/>
        <w:jc w:val="right"/>
        <w:rPr>
          <w:rFonts w:asciiTheme="minorBidi" w:hAnsiTheme="minorBidi"/>
          <w:sz w:val="12"/>
          <w:szCs w:val="12"/>
          <w:lang w:val="id-ID"/>
        </w:rPr>
      </w:pPr>
      <w:r w:rsidRPr="00F247A9">
        <w:rPr>
          <w:rFonts w:ascii="Traditional Arabic" w:hAnsi="Traditional Arabic" w:cs="Traditional Arabic"/>
          <w:sz w:val="28"/>
          <w:szCs w:val="28"/>
          <w:rtl/>
        </w:rPr>
        <w:t>وقد قال قائلون من أصحاب ابي حنيفة رضي الله عنه الاستحسان مذهب لا دليل عليه</w:t>
      </w:r>
    </w:p>
    <w:p w14:paraId="39319428" w14:textId="175D5762" w:rsidR="00DF2FBF" w:rsidRDefault="00DF2FBF" w:rsidP="00F247A9">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sidR="00F247A9">
        <w:rPr>
          <w:rFonts w:asciiTheme="minorBidi" w:hAnsiTheme="minorBidi"/>
          <w:i/>
          <w:iCs/>
          <w:sz w:val="20"/>
          <w:szCs w:val="20"/>
          <w:lang w:val="id-ID"/>
        </w:rPr>
        <w:t xml:space="preserve">Sebagian sahabat Abu </w:t>
      </w:r>
      <w:r w:rsidR="00F247A9">
        <w:rPr>
          <w:rFonts w:asciiTheme="minorBidi" w:hAnsiTheme="minorBidi"/>
          <w:i/>
          <w:iCs/>
          <w:sz w:val="20"/>
          <w:szCs w:val="20"/>
          <w:u w:val="single"/>
          <w:lang w:val="id-ID"/>
        </w:rPr>
        <w:t>H</w:t>
      </w:r>
      <w:r w:rsidR="00F247A9">
        <w:rPr>
          <w:rFonts w:asciiTheme="minorBidi" w:hAnsiTheme="minorBidi"/>
          <w:i/>
          <w:iCs/>
          <w:sz w:val="20"/>
          <w:szCs w:val="20"/>
          <w:lang w:val="id-ID"/>
        </w:rPr>
        <w:t>anifah berpendapat bahwa isti</w:t>
      </w:r>
      <w:r w:rsidR="00F247A9">
        <w:rPr>
          <w:rFonts w:asciiTheme="minorBidi" w:hAnsiTheme="minorBidi"/>
          <w:i/>
          <w:iCs/>
          <w:sz w:val="20"/>
          <w:szCs w:val="20"/>
          <w:u w:val="single"/>
          <w:lang w:val="id-ID"/>
        </w:rPr>
        <w:t>h</w:t>
      </w:r>
      <w:r w:rsidR="00F247A9">
        <w:rPr>
          <w:rFonts w:asciiTheme="minorBidi" w:hAnsiTheme="minorBidi"/>
          <w:i/>
          <w:iCs/>
          <w:sz w:val="20"/>
          <w:szCs w:val="20"/>
          <w:lang w:val="id-ID"/>
        </w:rPr>
        <w:t>san adalah suatu pendapat yang tidak ada dalilnya”</w:t>
      </w:r>
      <w:r w:rsidR="00EA4C99">
        <w:rPr>
          <w:rFonts w:asciiTheme="minorBidi" w:hAnsiTheme="minorBidi"/>
          <w:i/>
          <w:iCs/>
          <w:sz w:val="20"/>
          <w:szCs w:val="20"/>
          <w:lang w:val="id-ID"/>
        </w:rPr>
        <w:t xml:space="preserve"> </w:t>
      </w:r>
      <w:r w:rsidR="00EA4C99">
        <w:rPr>
          <w:rFonts w:asciiTheme="minorBidi" w:hAnsiTheme="minorBidi"/>
          <w:i/>
          <w:iCs/>
          <w:sz w:val="20"/>
          <w:szCs w:val="20"/>
          <w:lang w:val="id-ID"/>
        </w:rPr>
        <w:fldChar w:fldCharType="begin" w:fldLock="1"/>
      </w:r>
      <w:r w:rsidR="00EA4C99">
        <w:rPr>
          <w:rFonts w:asciiTheme="minorBidi" w:hAnsiTheme="minorBidi"/>
          <w:i/>
          <w:iCs/>
          <w:sz w:val="20"/>
          <w:szCs w:val="20"/>
          <w:lang w:val="id-ID"/>
        </w:rPr>
        <w:instrText>ADDIN CSL_CITATION {"citationItems":[{"id":"ITEM-1","itemData":{"author":[{"dropping-particle":"","family":"Abu Hamid al-Ghazali","given":"","non-dropping-particle":"","parse-names":false,"suffix":""}],"id":"ITEM-1","issued":{"date-parts":[["1989"]]},"number-of-pages":"476","publisher":"Dâr al-Fikr al-Mu’âshir","publisher-place":"Beirut","title":"al-Mankhȗl Min Ta’lȋqât al-Ushȗl","type":"book"},"uris":["http://www.mendeley.com/documents/?uuid=34b859c0-5454-49bd-94da-5fa0cc3ecbca"]}],"mendeley":{"formattedCitation":"(Abu Hamid al-Ghazali, 1989)","plainTextFormattedCitation":"(Abu Hamid al-Ghazali, 1989)","previouslyFormattedCitation":"(Abu Hamid al-Ghazali, 1989)"},"properties":{"noteIndex":0},"schema":"https://github.com/citation-style-language/schema/raw/master/csl-citation.json"}</w:instrText>
      </w:r>
      <w:r w:rsidR="00EA4C99">
        <w:rPr>
          <w:rFonts w:asciiTheme="minorBidi" w:hAnsiTheme="minorBidi"/>
          <w:i/>
          <w:iCs/>
          <w:sz w:val="20"/>
          <w:szCs w:val="20"/>
          <w:lang w:val="id-ID"/>
        </w:rPr>
        <w:fldChar w:fldCharType="separate"/>
      </w:r>
      <w:r w:rsidR="00EA4C99" w:rsidRPr="00EA4C99">
        <w:rPr>
          <w:rFonts w:asciiTheme="minorBidi" w:hAnsiTheme="minorBidi"/>
          <w:iCs/>
          <w:noProof/>
          <w:sz w:val="20"/>
          <w:szCs w:val="20"/>
          <w:lang w:val="id-ID"/>
        </w:rPr>
        <w:t>(Abu Hamid al-Ghazali, 1989)</w:t>
      </w:r>
      <w:r w:rsidR="00EA4C99">
        <w:rPr>
          <w:rFonts w:asciiTheme="minorBidi" w:hAnsiTheme="minorBidi"/>
          <w:i/>
          <w:iCs/>
          <w:sz w:val="20"/>
          <w:szCs w:val="20"/>
          <w:lang w:val="id-ID"/>
        </w:rPr>
        <w:fldChar w:fldCharType="end"/>
      </w:r>
      <w:r w:rsidR="00F247A9">
        <w:rPr>
          <w:rFonts w:asciiTheme="minorBidi" w:hAnsiTheme="minorBidi"/>
          <w:sz w:val="20"/>
          <w:szCs w:val="20"/>
          <w:lang w:val="id-ID"/>
        </w:rPr>
        <w:t>.</w:t>
      </w:r>
    </w:p>
    <w:p w14:paraId="0FC3575B" w14:textId="7D92B953" w:rsidR="00BF174C" w:rsidRDefault="00BF174C" w:rsidP="00BF174C">
      <w:pPr>
        <w:spacing w:after="0" w:line="240" w:lineRule="auto"/>
        <w:ind w:firstLine="720"/>
        <w:jc w:val="both"/>
        <w:rPr>
          <w:rFonts w:asciiTheme="minorBidi" w:hAnsiTheme="minorBidi"/>
          <w:sz w:val="20"/>
          <w:szCs w:val="20"/>
          <w:rtl/>
          <w:lang w:val="id-ID"/>
        </w:rPr>
      </w:pPr>
      <w:r>
        <w:rPr>
          <w:rFonts w:asciiTheme="minorBidi" w:hAnsiTheme="minorBidi"/>
          <w:sz w:val="20"/>
          <w:szCs w:val="20"/>
          <w:lang w:val="id-ID"/>
        </w:rPr>
        <w:t>Terhadap pendapat tersebut, Imam al-Ghazali berkomentar sebagai berikut:</w:t>
      </w:r>
    </w:p>
    <w:p w14:paraId="00DCA788" w14:textId="2C13C1FB" w:rsidR="00324486" w:rsidRPr="00BA4F65" w:rsidRDefault="00324486" w:rsidP="00324486">
      <w:pPr>
        <w:spacing w:after="0" w:line="240" w:lineRule="auto"/>
        <w:ind w:firstLine="720"/>
        <w:jc w:val="right"/>
        <w:rPr>
          <w:rFonts w:asciiTheme="minorBidi" w:hAnsiTheme="minorBidi"/>
          <w:sz w:val="12"/>
          <w:szCs w:val="12"/>
          <w:lang w:val="id-ID"/>
        </w:rPr>
      </w:pPr>
      <w:r w:rsidRPr="00BA4F65">
        <w:rPr>
          <w:rFonts w:ascii="Traditional Arabic" w:hAnsi="Traditional Arabic" w:cs="Traditional Arabic"/>
          <w:color w:val="000000"/>
          <w:sz w:val="28"/>
          <w:szCs w:val="28"/>
          <w:rtl/>
        </w:rPr>
        <w:t>وهذا كفر ممن قاله وممن يجوز التمسك به ولا حاجة فيه إلى دليل</w:t>
      </w:r>
    </w:p>
    <w:p w14:paraId="5E7AAEAD" w14:textId="65D08621" w:rsidR="00BF174C" w:rsidRPr="00BF174C" w:rsidRDefault="00BF174C" w:rsidP="00BF174C">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Ulama yang berpendapat demikian adalah kafir; dan ulama yang membolehkan berpegang kepad apendapat yang demikian juga kafir; dan ulama yang tidak membutuhkan dalil juga kafir”</w:t>
      </w:r>
      <w:r>
        <w:rPr>
          <w:rFonts w:asciiTheme="minorBidi" w:hAnsiTheme="minorBidi"/>
          <w:sz w:val="20"/>
          <w:szCs w:val="20"/>
          <w:lang w:val="id-ID"/>
        </w:rPr>
        <w:t>.</w:t>
      </w:r>
      <w:r w:rsidR="00EA4C99">
        <w:rPr>
          <w:rFonts w:asciiTheme="minorBidi" w:hAnsiTheme="minorBidi"/>
          <w:sz w:val="20"/>
          <w:szCs w:val="20"/>
          <w:lang w:val="id-ID"/>
        </w:rPr>
        <w:fldChar w:fldCharType="begin" w:fldLock="1"/>
      </w:r>
      <w:r w:rsidR="00EA4C99">
        <w:rPr>
          <w:rFonts w:asciiTheme="minorBidi" w:hAnsiTheme="minorBidi"/>
          <w:sz w:val="20"/>
          <w:szCs w:val="20"/>
          <w:lang w:val="id-ID"/>
        </w:rPr>
        <w:instrText>ADDIN CSL_CITATION {"citationItems":[{"id":"ITEM-1","itemData":{"author":[{"dropping-particle":"","family":"Abu Hamid al-Ghazali","given":"","non-dropping-particle":"","parse-names":false,"suffix":""}],"id":"ITEM-1","issued":{"date-parts":[["1989"]]},"number-of-pages":"476","publisher":"Dâr al-Fikr al-Mu’âshir","publisher-place":"Beirut","title":"al-Mankhȗl Min Ta’lȋqât al-Ushȗl","type":"book"},"uris":["http://www.mendeley.com/documents/?uuid=34b859c0-5454-49bd-94da-5fa0cc3ecbca"]}],"mendeley":{"formattedCitation":"(Abu Hamid al-Ghazali, 1989)","plainTextFormattedCitation":"(Abu Hamid al-Ghazali, 1989)","previouslyFormattedCitation":"(Abu Hamid al-Ghazali, 1989)"},"properties":{"noteIndex":0},"schema":"https://github.com/citation-style-language/schema/raw/master/csl-citation.json"}</w:instrText>
      </w:r>
      <w:r w:rsidR="00EA4C99">
        <w:rPr>
          <w:rFonts w:asciiTheme="minorBidi" w:hAnsiTheme="minorBidi"/>
          <w:sz w:val="20"/>
          <w:szCs w:val="20"/>
          <w:lang w:val="id-ID"/>
        </w:rPr>
        <w:fldChar w:fldCharType="separate"/>
      </w:r>
      <w:r w:rsidR="00EA4C99" w:rsidRPr="00EA4C99">
        <w:rPr>
          <w:rFonts w:asciiTheme="minorBidi" w:hAnsiTheme="minorBidi"/>
          <w:noProof/>
          <w:sz w:val="20"/>
          <w:szCs w:val="20"/>
          <w:lang w:val="id-ID"/>
        </w:rPr>
        <w:t>(Abu Hamid al-Ghazali, 1989)</w:t>
      </w:r>
      <w:r w:rsidR="00EA4C99">
        <w:rPr>
          <w:rFonts w:asciiTheme="minorBidi" w:hAnsiTheme="minorBidi"/>
          <w:sz w:val="20"/>
          <w:szCs w:val="20"/>
          <w:lang w:val="id-ID"/>
        </w:rPr>
        <w:fldChar w:fldCharType="end"/>
      </w:r>
    </w:p>
    <w:p w14:paraId="7A34A44A" w14:textId="5A5868B6" w:rsidR="0067415F" w:rsidRDefault="00BC65EB" w:rsidP="00CF78F3">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Selanjutnya Imam al-Ghazali mengutip pendapat ulama lainnya yang mengatakan bahwa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adalah:</w:t>
      </w:r>
    </w:p>
    <w:p w14:paraId="0CB60196" w14:textId="174596F3" w:rsidR="00BC65EB" w:rsidRPr="00425BAF" w:rsidRDefault="00425BAF" w:rsidP="00425BAF">
      <w:pPr>
        <w:spacing w:after="0" w:line="240" w:lineRule="auto"/>
        <w:ind w:firstLine="720"/>
        <w:jc w:val="right"/>
        <w:rPr>
          <w:rFonts w:asciiTheme="minorBidi" w:hAnsiTheme="minorBidi"/>
          <w:sz w:val="12"/>
          <w:szCs w:val="12"/>
          <w:rtl/>
          <w:lang w:val="id-ID"/>
        </w:rPr>
      </w:pPr>
      <w:r w:rsidRPr="00425BAF">
        <w:rPr>
          <w:rFonts w:ascii="Traditional Arabic" w:hAnsi="Traditional Arabic" w:cs="Traditional Arabic"/>
          <w:color w:val="000000"/>
          <w:sz w:val="28"/>
          <w:szCs w:val="28"/>
          <w:rtl/>
        </w:rPr>
        <w:t>وقال قائلون هو معنى خفي تضيق العبارة عنه</w:t>
      </w:r>
    </w:p>
    <w:p w14:paraId="4FC845BA" w14:textId="10CA2CA7" w:rsidR="00BC65EB" w:rsidRDefault="00BC65EB" w:rsidP="00CF78F3">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Makna tersembunyi yang terdapat kesempitan untuk menjelaskan”</w:t>
      </w:r>
      <w:r>
        <w:rPr>
          <w:rFonts w:asciiTheme="minorBidi" w:hAnsiTheme="minorBidi"/>
          <w:sz w:val="20"/>
          <w:szCs w:val="20"/>
          <w:lang w:val="id-ID"/>
        </w:rPr>
        <w:t>.</w:t>
      </w:r>
      <w:r w:rsidR="00EA4C99">
        <w:rPr>
          <w:rFonts w:asciiTheme="minorBidi" w:hAnsiTheme="minorBidi"/>
          <w:sz w:val="20"/>
          <w:szCs w:val="20"/>
          <w:lang w:val="id-ID"/>
        </w:rPr>
        <w:fldChar w:fldCharType="begin" w:fldLock="1"/>
      </w:r>
      <w:r w:rsidR="00EA4C99">
        <w:rPr>
          <w:rFonts w:asciiTheme="minorBidi" w:hAnsiTheme="minorBidi"/>
          <w:sz w:val="20"/>
          <w:szCs w:val="20"/>
          <w:lang w:val="id-ID"/>
        </w:rPr>
        <w:instrText>ADDIN CSL_CITATION {"citationItems":[{"id":"ITEM-1","itemData":{"author":[{"dropping-particle":"","family":"Abu Hamid al-Ghazali","given":"","non-dropping-particle":"","parse-names":false,"suffix":""}],"id":"ITEM-1","issued":{"date-parts":[["1989"]]},"number-of-pages":"476","publisher":"Dâr al-Fikr al-Mu’âshir","publisher-place":"Beirut","title":"al-Mankhȗl Min Ta’lȋqât al-Ushȗl","type":"book"},"uris":["http://www.mendeley.com/documents/?uuid=34b859c0-5454-49bd-94da-5fa0cc3ecbca"]}],"mendeley":{"formattedCitation":"(Abu Hamid al-Ghazali, 1989)","plainTextFormattedCitation":"(Abu Hamid al-Ghazali, 1989)","previouslyFormattedCitation":"(Abu Hamid al-Ghazali, 1989)"},"properties":{"noteIndex":0},"schema":"https://github.com/citation-style-language/schema/raw/master/csl-citation.json"}</w:instrText>
      </w:r>
      <w:r w:rsidR="00EA4C99">
        <w:rPr>
          <w:rFonts w:asciiTheme="minorBidi" w:hAnsiTheme="minorBidi"/>
          <w:sz w:val="20"/>
          <w:szCs w:val="20"/>
          <w:lang w:val="id-ID"/>
        </w:rPr>
        <w:fldChar w:fldCharType="separate"/>
      </w:r>
      <w:r w:rsidR="00EA4C99" w:rsidRPr="00EA4C99">
        <w:rPr>
          <w:rFonts w:asciiTheme="minorBidi" w:hAnsiTheme="minorBidi"/>
          <w:noProof/>
          <w:sz w:val="20"/>
          <w:szCs w:val="20"/>
          <w:lang w:val="id-ID"/>
        </w:rPr>
        <w:t>(Abu Hamid al-Ghazali, 1989)</w:t>
      </w:r>
      <w:r w:rsidR="00EA4C99">
        <w:rPr>
          <w:rFonts w:asciiTheme="minorBidi" w:hAnsiTheme="minorBidi"/>
          <w:sz w:val="20"/>
          <w:szCs w:val="20"/>
          <w:lang w:val="id-ID"/>
        </w:rPr>
        <w:fldChar w:fldCharType="end"/>
      </w:r>
    </w:p>
    <w:p w14:paraId="618218DA" w14:textId="496B2C43" w:rsidR="00B20D10" w:rsidRDefault="00B20D10" w:rsidP="00CF78F3">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Terhadap pendapat tersebut, Imam al-Ghazali berkomentar sebagai berikut:</w:t>
      </w:r>
    </w:p>
    <w:p w14:paraId="2F044010" w14:textId="18957F89" w:rsidR="00673FA1" w:rsidRPr="00673FA1" w:rsidRDefault="00673FA1" w:rsidP="00673FA1">
      <w:pPr>
        <w:autoSpaceDE w:val="0"/>
        <w:autoSpaceDN w:val="0"/>
        <w:bidi/>
        <w:adjustRightInd w:val="0"/>
        <w:spacing w:after="0" w:line="240" w:lineRule="auto"/>
        <w:rPr>
          <w:rFonts w:ascii="Traditional Arabic" w:hAnsi="Traditional Arabic" w:cs="Traditional Arabic"/>
          <w:color w:val="000000"/>
          <w:sz w:val="28"/>
          <w:szCs w:val="28"/>
          <w:rtl/>
        </w:rPr>
      </w:pPr>
      <w:r w:rsidRPr="00673FA1">
        <w:rPr>
          <w:rFonts w:ascii="Traditional Arabic" w:hAnsi="Traditional Arabic" w:cs="Traditional Arabic"/>
          <w:color w:val="000000"/>
          <w:sz w:val="28"/>
          <w:szCs w:val="28"/>
          <w:rtl/>
        </w:rPr>
        <w:t>وهذا أيضا هوس فإن معاني الشارع إذا لاحت في العقول انطلقت الألسن بالتعبير</w:t>
      </w:r>
      <w:r w:rsidRPr="00673FA1">
        <w:rPr>
          <w:rFonts w:ascii="Traditional Arabic" w:hAnsi="Traditional Arabic" w:cs="Traditional Arabic" w:hint="cs"/>
          <w:color w:val="000000"/>
          <w:sz w:val="28"/>
          <w:szCs w:val="28"/>
          <w:rtl/>
        </w:rPr>
        <w:t xml:space="preserve"> </w:t>
      </w:r>
      <w:r w:rsidRPr="00673FA1">
        <w:rPr>
          <w:rFonts w:ascii="Traditional Arabic" w:hAnsi="Traditional Arabic" w:cs="Traditional Arabic"/>
          <w:color w:val="000000"/>
          <w:sz w:val="28"/>
          <w:szCs w:val="28"/>
          <w:rtl/>
        </w:rPr>
        <w:t>عنها فما لا عبارة عنه لا يعقل</w:t>
      </w:r>
    </w:p>
    <w:p w14:paraId="51D47CE8" w14:textId="6939EDE1" w:rsidR="00B20D10" w:rsidRDefault="00673FA1" w:rsidP="00B20D10">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 xml:space="preserve"> </w:t>
      </w:r>
      <w:r w:rsidR="00B20D10">
        <w:rPr>
          <w:rFonts w:asciiTheme="minorBidi" w:hAnsiTheme="minorBidi"/>
          <w:sz w:val="20"/>
          <w:szCs w:val="20"/>
          <w:lang w:val="id-ID"/>
        </w:rPr>
        <w:t>“</w:t>
      </w:r>
      <w:r w:rsidR="00B20D10">
        <w:rPr>
          <w:rFonts w:asciiTheme="minorBidi" w:hAnsiTheme="minorBidi"/>
          <w:i/>
          <w:iCs/>
          <w:sz w:val="20"/>
          <w:szCs w:val="20"/>
          <w:lang w:val="id-ID"/>
        </w:rPr>
        <w:t>Ini adlaah mengacaukan pula; sesungguhnya perintah-perintah Allah dapat dimengerti dengan akal; maka dengan mudah manusia dapat memahaminya; suatu (ketetepan syara’) yang tidak dapat dimengerti adalah tidak masuk akal”</w:t>
      </w:r>
      <w:r w:rsidR="00B20D10">
        <w:rPr>
          <w:rFonts w:asciiTheme="minorBidi" w:hAnsiTheme="minorBidi"/>
          <w:sz w:val="20"/>
          <w:szCs w:val="20"/>
          <w:lang w:val="id-ID"/>
        </w:rPr>
        <w:t>.</w:t>
      </w:r>
      <w:r w:rsidR="00EA4C99">
        <w:rPr>
          <w:rFonts w:asciiTheme="minorBidi" w:hAnsiTheme="minorBidi"/>
          <w:sz w:val="20"/>
          <w:szCs w:val="20"/>
          <w:lang w:val="id-ID"/>
        </w:rPr>
        <w:fldChar w:fldCharType="begin" w:fldLock="1"/>
      </w:r>
      <w:r w:rsidR="00FD3C6D">
        <w:rPr>
          <w:rFonts w:asciiTheme="minorBidi" w:hAnsiTheme="minorBidi"/>
          <w:sz w:val="20"/>
          <w:szCs w:val="20"/>
          <w:lang w:val="id-ID"/>
        </w:rPr>
        <w:instrText>ADDIN CSL_CITATION {"citationItems":[{"id":"ITEM-1","itemData":{"author":[{"dropping-particle":"","family":"Abu Hamid al-Ghazali","given":"","non-dropping-particle":"","parse-names":false,"suffix":""}],"id":"ITEM-1","issued":{"date-parts":[["1989"]]},"number-of-pages":"476","publisher":"Dâr al-Fikr al-Mu’âshir","publisher-place":"Beirut","title":"al-Mankhȗl Min Ta’lȋqât al-Ushȗl","type":"book"},"uris":["http://www.mendeley.com/documents/?uuid=34b859c0-5454-49bd-94da-5fa0cc3ecbca"]}],"mendeley":{"formattedCitation":"(Abu Hamid al-Ghazali, 1989)","plainTextFormattedCitation":"(Abu Hamid al-Ghazali, 1989)","previouslyFormattedCitation":"(Abu Hamid al-Ghazali, 1989)"},"properties":{"noteIndex":0},"schema":"https://github.com/citation-style-language/schema/raw/master/csl-citation.json"}</w:instrText>
      </w:r>
      <w:r w:rsidR="00EA4C99">
        <w:rPr>
          <w:rFonts w:asciiTheme="minorBidi" w:hAnsiTheme="minorBidi"/>
          <w:sz w:val="20"/>
          <w:szCs w:val="20"/>
          <w:lang w:val="id-ID"/>
        </w:rPr>
        <w:fldChar w:fldCharType="separate"/>
      </w:r>
      <w:r w:rsidR="00EA4C99" w:rsidRPr="00EA4C99">
        <w:rPr>
          <w:rFonts w:asciiTheme="minorBidi" w:hAnsiTheme="minorBidi"/>
          <w:noProof/>
          <w:sz w:val="20"/>
          <w:szCs w:val="20"/>
          <w:lang w:val="id-ID"/>
        </w:rPr>
        <w:t>(Abu Hamid al-Ghazali, 1989)</w:t>
      </w:r>
      <w:r w:rsidR="00EA4C99">
        <w:rPr>
          <w:rFonts w:asciiTheme="minorBidi" w:hAnsiTheme="minorBidi"/>
          <w:sz w:val="20"/>
          <w:szCs w:val="20"/>
          <w:lang w:val="id-ID"/>
        </w:rPr>
        <w:fldChar w:fldCharType="end"/>
      </w:r>
      <w:r w:rsidR="00B20D10">
        <w:rPr>
          <w:rFonts w:asciiTheme="minorBidi" w:hAnsiTheme="minorBidi"/>
          <w:sz w:val="20"/>
          <w:szCs w:val="20"/>
          <w:lang w:val="id-ID"/>
        </w:rPr>
        <w:t xml:space="preserve"> </w:t>
      </w:r>
    </w:p>
    <w:p w14:paraId="439683CE" w14:textId="15ACA816" w:rsidR="00892736" w:rsidRDefault="00747FF6" w:rsidP="00920F5E">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Tampaknya, kalangan ulama Syafi’iyah telah melakukan klarifikasi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Imam al-Ghazali setelah menguraikan pendapat Imam al-Karkhi tentang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mengomentari pendapat al-Karkhi</w:t>
      </w:r>
      <w:r w:rsidR="00567CB6">
        <w:rPr>
          <w:rFonts w:asciiTheme="minorBidi" w:hAnsiTheme="minorBidi"/>
          <w:sz w:val="20"/>
          <w:szCs w:val="20"/>
          <w:lang w:val="id-ID"/>
        </w:rPr>
        <w:t xml:space="preserve"> al-</w:t>
      </w:r>
      <w:r w:rsidR="00567CB6">
        <w:rPr>
          <w:rFonts w:asciiTheme="minorBidi" w:hAnsiTheme="minorBidi"/>
          <w:sz w:val="20"/>
          <w:szCs w:val="20"/>
          <w:u w:val="single"/>
          <w:lang w:val="id-ID"/>
        </w:rPr>
        <w:t>H</w:t>
      </w:r>
      <w:r w:rsidR="00567CB6">
        <w:rPr>
          <w:rFonts w:asciiTheme="minorBidi" w:hAnsiTheme="minorBidi"/>
          <w:sz w:val="20"/>
          <w:szCs w:val="20"/>
          <w:lang w:val="id-ID"/>
        </w:rPr>
        <w:t xml:space="preserve">anafi tersebut. dalam uraiannya, al-Karkhi membedakan </w:t>
      </w:r>
      <w:r w:rsidR="00567CB6">
        <w:rPr>
          <w:rFonts w:asciiTheme="minorBidi" w:hAnsiTheme="minorBidi"/>
          <w:i/>
          <w:iCs/>
          <w:sz w:val="20"/>
          <w:szCs w:val="20"/>
          <w:lang w:val="id-ID"/>
        </w:rPr>
        <w:t>isti</w:t>
      </w:r>
      <w:r w:rsidR="00567CB6">
        <w:rPr>
          <w:rFonts w:asciiTheme="minorBidi" w:hAnsiTheme="minorBidi"/>
          <w:i/>
          <w:iCs/>
          <w:sz w:val="20"/>
          <w:szCs w:val="20"/>
          <w:u w:val="single"/>
          <w:lang w:val="id-ID"/>
        </w:rPr>
        <w:t>h</w:t>
      </w:r>
      <w:r w:rsidR="00567CB6">
        <w:rPr>
          <w:rFonts w:asciiTheme="minorBidi" w:hAnsiTheme="minorBidi"/>
          <w:i/>
          <w:iCs/>
          <w:sz w:val="20"/>
          <w:szCs w:val="20"/>
          <w:lang w:val="id-ID"/>
        </w:rPr>
        <w:t xml:space="preserve">san </w:t>
      </w:r>
      <w:r w:rsidR="00567CB6">
        <w:rPr>
          <w:rFonts w:asciiTheme="minorBidi" w:hAnsiTheme="minorBidi"/>
          <w:sz w:val="20"/>
          <w:szCs w:val="20"/>
          <w:lang w:val="id-ID"/>
        </w:rPr>
        <w:t xml:space="preserve">kedalam empat kemungkinan, </w:t>
      </w:r>
      <w:r w:rsidR="00567CB6">
        <w:rPr>
          <w:rFonts w:asciiTheme="minorBidi" w:hAnsiTheme="minorBidi"/>
          <w:i/>
          <w:iCs/>
          <w:sz w:val="20"/>
          <w:szCs w:val="20"/>
          <w:lang w:val="id-ID"/>
        </w:rPr>
        <w:t xml:space="preserve">pertama, </w:t>
      </w:r>
      <w:r w:rsidR="00567CB6">
        <w:rPr>
          <w:rFonts w:asciiTheme="minorBidi" w:hAnsiTheme="minorBidi"/>
          <w:sz w:val="20"/>
          <w:szCs w:val="20"/>
          <w:lang w:val="id-ID"/>
        </w:rPr>
        <w:t xml:space="preserve">mengikuti hadis dan meninggalkan </w:t>
      </w:r>
      <w:r w:rsidR="00567CB6">
        <w:rPr>
          <w:rFonts w:asciiTheme="minorBidi" w:hAnsiTheme="minorBidi"/>
          <w:i/>
          <w:iCs/>
          <w:sz w:val="20"/>
          <w:szCs w:val="20"/>
          <w:lang w:val="id-ID"/>
        </w:rPr>
        <w:t>qiyâs; kedua</w:t>
      </w:r>
      <w:r w:rsidR="00567CB6">
        <w:rPr>
          <w:rFonts w:asciiTheme="minorBidi" w:hAnsiTheme="minorBidi"/>
          <w:sz w:val="20"/>
          <w:szCs w:val="20"/>
          <w:lang w:val="id-ID"/>
        </w:rPr>
        <w:t xml:space="preserve">, mengikuti (mengutamakan) </w:t>
      </w:r>
      <w:r w:rsidR="00567CB6">
        <w:rPr>
          <w:rFonts w:asciiTheme="minorBidi" w:hAnsiTheme="minorBidi"/>
          <w:i/>
          <w:iCs/>
          <w:sz w:val="20"/>
          <w:szCs w:val="20"/>
          <w:lang w:val="id-ID"/>
        </w:rPr>
        <w:t xml:space="preserve">qawl </w:t>
      </w:r>
      <w:r w:rsidR="00567CB6">
        <w:rPr>
          <w:rFonts w:asciiTheme="minorBidi" w:hAnsiTheme="minorBidi"/>
          <w:sz w:val="20"/>
          <w:szCs w:val="20"/>
          <w:lang w:val="id-ID"/>
        </w:rPr>
        <w:t xml:space="preserve">(pendapat) sahabat atas </w:t>
      </w:r>
      <w:r w:rsidR="00567CB6">
        <w:rPr>
          <w:rFonts w:asciiTheme="minorBidi" w:hAnsiTheme="minorBidi"/>
          <w:i/>
          <w:iCs/>
          <w:sz w:val="20"/>
          <w:szCs w:val="20"/>
          <w:lang w:val="id-ID"/>
        </w:rPr>
        <w:t xml:space="preserve">qiyâs; ketiga, </w:t>
      </w:r>
      <w:r w:rsidR="00567CB6">
        <w:rPr>
          <w:rFonts w:asciiTheme="minorBidi" w:hAnsiTheme="minorBidi"/>
          <w:sz w:val="20"/>
          <w:szCs w:val="20"/>
          <w:lang w:val="id-ID"/>
        </w:rPr>
        <w:t xml:space="preserve">mengikuti adat yang berlaku di masyarakat dan </w:t>
      </w:r>
      <w:r w:rsidR="00567CB6">
        <w:rPr>
          <w:rFonts w:asciiTheme="minorBidi" w:hAnsiTheme="minorBidi"/>
          <w:i/>
          <w:iCs/>
          <w:sz w:val="20"/>
          <w:szCs w:val="20"/>
          <w:lang w:val="id-ID"/>
        </w:rPr>
        <w:t xml:space="preserve">keempat, </w:t>
      </w:r>
      <w:r w:rsidR="00567CB6">
        <w:rPr>
          <w:rFonts w:asciiTheme="minorBidi" w:hAnsiTheme="minorBidi"/>
          <w:sz w:val="20"/>
          <w:szCs w:val="20"/>
          <w:lang w:val="id-ID"/>
        </w:rPr>
        <w:t>mengikuti makna yang tersembunyi.</w:t>
      </w:r>
      <w:r w:rsidR="00FD3C6D">
        <w:rPr>
          <w:rFonts w:asciiTheme="minorBidi" w:hAnsiTheme="minorBidi"/>
          <w:sz w:val="20"/>
          <w:szCs w:val="20"/>
          <w:lang w:val="id-ID"/>
        </w:rPr>
        <w:fldChar w:fldCharType="begin" w:fldLock="1"/>
      </w:r>
      <w:r w:rsidR="00FD3C6D">
        <w:rPr>
          <w:rFonts w:asciiTheme="minorBidi" w:hAnsiTheme="minorBidi"/>
          <w:sz w:val="20"/>
          <w:szCs w:val="20"/>
          <w:lang w:val="id-ID"/>
        </w:rPr>
        <w:instrText>ADDIN CSL_CITATION {"citationItems":[{"id":"ITEM-1","itemData":{"author":[{"dropping-particle":"","family":"Mubarok","given":"Jaih","non-dropping-particle":"","parse-names":false,"suffix":""}],"id":"ITEM-1","issued":{"date-parts":[["2002"]]},"number-of-pages":"132","publisher":"UII Press","publisher-place":"Yogyakarta","title":"Metodologi Ijtihad Hukum Islam","type":"book"},"uris":["http://www.mendeley.com/documents/?uuid=31746d99-e426-4887-9f2c-eb9121ecef40"]}],"mendeley":{"formattedCitation":"(Mubarok, 2002)","plainTextFormattedCitation":"(Mubarok, 2002)","previouslyFormattedCitation":"(Mubarok, 2002)"},"properties":{"noteIndex":0},"schema":"https://github.com/citation-style-language/schema/raw/master/csl-citation.json"}</w:instrText>
      </w:r>
      <w:r w:rsidR="00FD3C6D">
        <w:rPr>
          <w:rFonts w:asciiTheme="minorBidi" w:hAnsiTheme="minorBidi"/>
          <w:sz w:val="20"/>
          <w:szCs w:val="20"/>
          <w:lang w:val="id-ID"/>
        </w:rPr>
        <w:fldChar w:fldCharType="separate"/>
      </w:r>
      <w:r w:rsidR="00FD3C6D" w:rsidRPr="00FD3C6D">
        <w:rPr>
          <w:rFonts w:asciiTheme="minorBidi" w:hAnsiTheme="minorBidi"/>
          <w:noProof/>
          <w:sz w:val="20"/>
          <w:szCs w:val="20"/>
          <w:lang w:val="id-ID"/>
        </w:rPr>
        <w:t>(Mubarok, 2002)</w:t>
      </w:r>
      <w:r w:rsidR="00FD3C6D">
        <w:rPr>
          <w:rFonts w:asciiTheme="minorBidi" w:hAnsiTheme="minorBidi"/>
          <w:sz w:val="20"/>
          <w:szCs w:val="20"/>
          <w:lang w:val="id-ID"/>
        </w:rPr>
        <w:fldChar w:fldCharType="end"/>
      </w:r>
    </w:p>
    <w:p w14:paraId="49325981" w14:textId="6F47CEAE" w:rsidR="00652BD0" w:rsidRDefault="00CB56AA" w:rsidP="00540EE2">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Dua macam yang pertama (mengikuti hadis dan </w:t>
      </w:r>
      <w:r>
        <w:rPr>
          <w:rFonts w:asciiTheme="minorBidi" w:hAnsiTheme="minorBidi"/>
          <w:i/>
          <w:iCs/>
          <w:sz w:val="20"/>
          <w:szCs w:val="20"/>
          <w:lang w:val="id-ID"/>
        </w:rPr>
        <w:t xml:space="preserve">qawl </w:t>
      </w:r>
      <w:r>
        <w:rPr>
          <w:rFonts w:asciiTheme="minorBidi" w:hAnsiTheme="minorBidi"/>
          <w:sz w:val="20"/>
          <w:szCs w:val="20"/>
          <w:lang w:val="id-ID"/>
        </w:rPr>
        <w:t xml:space="preserve">sahabat dengan mengabaikan </w:t>
      </w:r>
      <w:r>
        <w:rPr>
          <w:rFonts w:asciiTheme="minorBidi" w:hAnsiTheme="minorBidi"/>
          <w:i/>
          <w:iCs/>
          <w:sz w:val="20"/>
          <w:szCs w:val="20"/>
          <w:lang w:val="id-ID"/>
        </w:rPr>
        <w:t>qiyâs</w:t>
      </w:r>
      <w:r>
        <w:rPr>
          <w:rFonts w:asciiTheme="minorBidi" w:hAnsiTheme="minorBidi"/>
          <w:sz w:val="20"/>
          <w:szCs w:val="20"/>
          <w:lang w:val="id-ID"/>
        </w:rPr>
        <w:t xml:space="preserve">), sejalan dengan aliran Syafi’iyah. Secara implisit, Imam al-Ghazali menyebutkan sebagai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 sha</w:t>
      </w:r>
      <w:r>
        <w:rPr>
          <w:rFonts w:asciiTheme="minorBidi" w:hAnsiTheme="minorBidi"/>
          <w:i/>
          <w:iCs/>
          <w:sz w:val="20"/>
          <w:szCs w:val="20"/>
          <w:u w:val="single"/>
          <w:lang w:val="id-ID"/>
        </w:rPr>
        <w:t>h</w:t>
      </w:r>
      <w:r>
        <w:rPr>
          <w:rFonts w:asciiTheme="minorBidi" w:hAnsiTheme="minorBidi"/>
          <w:i/>
          <w:iCs/>
          <w:sz w:val="20"/>
          <w:szCs w:val="20"/>
          <w:lang w:val="id-ID"/>
        </w:rPr>
        <w:t>ȋ</w:t>
      </w:r>
      <w:r>
        <w:rPr>
          <w:rFonts w:asciiTheme="minorBidi" w:hAnsiTheme="minorBidi"/>
          <w:i/>
          <w:iCs/>
          <w:sz w:val="20"/>
          <w:szCs w:val="20"/>
          <w:u w:val="single"/>
          <w:lang w:val="id-ID"/>
        </w:rPr>
        <w:t>h</w:t>
      </w:r>
      <w:r>
        <w:rPr>
          <w:rFonts w:asciiTheme="minorBidi" w:hAnsiTheme="minorBidi"/>
          <w:i/>
          <w:iCs/>
          <w:sz w:val="20"/>
          <w:szCs w:val="20"/>
          <w:lang w:val="id-ID"/>
        </w:rPr>
        <w:t xml:space="preserve">; </w:t>
      </w:r>
      <w:r>
        <w:rPr>
          <w:rFonts w:asciiTheme="minorBidi" w:hAnsiTheme="minorBidi"/>
          <w:sz w:val="20"/>
          <w:szCs w:val="20"/>
          <w:lang w:val="id-ID"/>
        </w:rPr>
        <w:t>sedangkan dua bagian terakhir (mengikuti adat dan mengikuti makna yang tersembunyi) termasuk rusak (</w:t>
      </w:r>
      <w:r>
        <w:rPr>
          <w:rFonts w:asciiTheme="minorBidi" w:hAnsiTheme="minorBidi"/>
          <w:i/>
          <w:iCs/>
          <w:sz w:val="20"/>
          <w:szCs w:val="20"/>
          <w:lang w:val="id-ID"/>
        </w:rPr>
        <w:t>bathil</w:t>
      </w:r>
      <w:r>
        <w:rPr>
          <w:rFonts w:asciiTheme="minorBidi" w:hAnsiTheme="minorBidi"/>
          <w:sz w:val="20"/>
          <w:szCs w:val="20"/>
          <w:lang w:val="id-ID"/>
        </w:rPr>
        <w:t xml:space="preserve">). Klarisikasi ini, setidaknya dapat memberikan penjelasan kepada ulama bahwa </w:t>
      </w:r>
      <w:r>
        <w:rPr>
          <w:rFonts w:asciiTheme="minorBidi" w:hAnsiTheme="minorBidi"/>
          <w:i/>
          <w:iCs/>
          <w:sz w:val="20"/>
          <w:szCs w:val="20"/>
          <w:lang w:val="id-ID"/>
        </w:rPr>
        <w:t>isti</w:t>
      </w:r>
      <w:r>
        <w:rPr>
          <w:rFonts w:asciiTheme="minorBidi" w:hAnsiTheme="minorBidi"/>
          <w:i/>
          <w:iCs/>
          <w:sz w:val="20"/>
          <w:szCs w:val="20"/>
          <w:u w:val="single"/>
          <w:lang w:val="id-ID"/>
        </w:rPr>
        <w:t>h</w:t>
      </w:r>
      <w:r w:rsidR="00956EC9">
        <w:rPr>
          <w:rFonts w:asciiTheme="minorBidi" w:hAnsiTheme="minorBidi"/>
          <w:i/>
          <w:iCs/>
          <w:sz w:val="20"/>
          <w:szCs w:val="20"/>
          <w:lang w:val="id-ID"/>
        </w:rPr>
        <w:t xml:space="preserve">an </w:t>
      </w:r>
      <w:r w:rsidR="00956EC9">
        <w:rPr>
          <w:rFonts w:asciiTheme="minorBidi" w:hAnsiTheme="minorBidi"/>
          <w:sz w:val="20"/>
          <w:szCs w:val="20"/>
          <w:lang w:val="id-ID"/>
        </w:rPr>
        <w:t xml:space="preserve">yang ditolak oleh Imam al-Syafi’i dan pengikutinya (termasuk al-Ghazali) adalah </w:t>
      </w:r>
      <w:r w:rsidR="00956EC9">
        <w:rPr>
          <w:rFonts w:asciiTheme="minorBidi" w:hAnsiTheme="minorBidi"/>
          <w:i/>
          <w:iCs/>
          <w:sz w:val="20"/>
          <w:szCs w:val="20"/>
          <w:lang w:val="id-ID"/>
        </w:rPr>
        <w:t>isti</w:t>
      </w:r>
      <w:r w:rsidR="00956EC9">
        <w:rPr>
          <w:rFonts w:asciiTheme="minorBidi" w:hAnsiTheme="minorBidi"/>
          <w:i/>
          <w:iCs/>
          <w:sz w:val="20"/>
          <w:szCs w:val="20"/>
          <w:u w:val="single"/>
          <w:lang w:val="id-ID"/>
        </w:rPr>
        <w:t>h</w:t>
      </w:r>
      <w:r w:rsidR="00956EC9">
        <w:rPr>
          <w:rFonts w:asciiTheme="minorBidi" w:hAnsiTheme="minorBidi"/>
          <w:i/>
          <w:iCs/>
          <w:sz w:val="20"/>
          <w:szCs w:val="20"/>
          <w:lang w:val="id-ID"/>
        </w:rPr>
        <w:t>san bathil</w:t>
      </w:r>
      <w:r w:rsidR="00956EC9">
        <w:rPr>
          <w:rFonts w:asciiTheme="minorBidi" w:hAnsiTheme="minorBidi"/>
          <w:sz w:val="20"/>
          <w:szCs w:val="20"/>
          <w:lang w:val="id-ID"/>
        </w:rPr>
        <w:t xml:space="preserve">. Dengan demikian, </w:t>
      </w:r>
      <w:r w:rsidR="00956EC9">
        <w:rPr>
          <w:rFonts w:asciiTheme="minorBidi" w:hAnsiTheme="minorBidi"/>
          <w:i/>
          <w:iCs/>
          <w:sz w:val="20"/>
          <w:szCs w:val="20"/>
          <w:lang w:val="id-ID"/>
        </w:rPr>
        <w:t>isti</w:t>
      </w:r>
      <w:r w:rsidR="00956EC9">
        <w:rPr>
          <w:rFonts w:asciiTheme="minorBidi" w:hAnsiTheme="minorBidi"/>
          <w:i/>
          <w:iCs/>
          <w:sz w:val="20"/>
          <w:szCs w:val="20"/>
          <w:u w:val="single"/>
          <w:lang w:val="id-ID"/>
        </w:rPr>
        <w:t>h</w:t>
      </w:r>
      <w:r w:rsidR="00956EC9">
        <w:rPr>
          <w:rFonts w:asciiTheme="minorBidi" w:hAnsiTheme="minorBidi"/>
          <w:i/>
          <w:iCs/>
          <w:sz w:val="20"/>
          <w:szCs w:val="20"/>
          <w:lang w:val="id-ID"/>
        </w:rPr>
        <w:t xml:space="preserve">san </w:t>
      </w:r>
      <w:r w:rsidR="00956EC9">
        <w:rPr>
          <w:rFonts w:asciiTheme="minorBidi" w:hAnsiTheme="minorBidi"/>
          <w:sz w:val="20"/>
          <w:szCs w:val="20"/>
          <w:lang w:val="id-ID"/>
        </w:rPr>
        <w:t>dalam artian selain yang ketiga dan keempat yang dikemukakan oleh alKarkhi dan diuraikan oleh al-Ghazali, tidaklah tertolak dalam pandangan ulama Syafi’iyah.</w:t>
      </w:r>
      <w:r w:rsidR="00FD3C6D">
        <w:rPr>
          <w:rFonts w:asciiTheme="minorBidi" w:hAnsiTheme="minorBidi"/>
          <w:sz w:val="20"/>
          <w:szCs w:val="20"/>
          <w:lang w:val="id-ID"/>
        </w:rPr>
        <w:fldChar w:fldCharType="begin" w:fldLock="1"/>
      </w:r>
      <w:r w:rsidR="00FD3C6D">
        <w:rPr>
          <w:rFonts w:asciiTheme="minorBidi" w:hAnsiTheme="minorBidi"/>
          <w:sz w:val="20"/>
          <w:szCs w:val="20"/>
          <w:lang w:val="id-ID"/>
        </w:rPr>
        <w:instrText>ADDIN CSL_CITATION {"citationItems":[{"id":"ITEM-1","itemData":{"author":[{"dropping-particle":"","family":"Mubarok","given":"Jaih","non-dropping-particle":"","parse-names":false,"suffix":""}],"id":"ITEM-1","issued":{"date-parts":[["2002"]]},"number-of-pages":"132","publisher":"UII Press","publisher-place":"Yogyakarta","title":"Metodologi Ijtihad Hukum Islam","type":"book"},"uris":["http://www.mendeley.com/documents/?uuid=31746d99-e426-4887-9f2c-eb9121ecef40"]}],"mendeley":{"formattedCitation":"(Mubarok, 2002)","plainTextFormattedCitation":"(Mubarok, 2002)","previouslyFormattedCitation":"(Mubarok, 2002)"},"properties":{"noteIndex":0},"schema":"https://github.com/citation-style-language/schema/raw/master/csl-citation.json"}</w:instrText>
      </w:r>
      <w:r w:rsidR="00FD3C6D">
        <w:rPr>
          <w:rFonts w:asciiTheme="minorBidi" w:hAnsiTheme="minorBidi"/>
          <w:sz w:val="20"/>
          <w:szCs w:val="20"/>
          <w:lang w:val="id-ID"/>
        </w:rPr>
        <w:fldChar w:fldCharType="separate"/>
      </w:r>
      <w:r w:rsidR="00FD3C6D" w:rsidRPr="00FD3C6D">
        <w:rPr>
          <w:rFonts w:asciiTheme="minorBidi" w:hAnsiTheme="minorBidi"/>
          <w:noProof/>
          <w:sz w:val="20"/>
          <w:szCs w:val="20"/>
          <w:lang w:val="id-ID"/>
        </w:rPr>
        <w:t>(Mubarok, 2002)</w:t>
      </w:r>
      <w:r w:rsidR="00FD3C6D">
        <w:rPr>
          <w:rFonts w:asciiTheme="minorBidi" w:hAnsiTheme="minorBidi"/>
          <w:sz w:val="20"/>
          <w:szCs w:val="20"/>
          <w:lang w:val="id-ID"/>
        </w:rPr>
        <w:fldChar w:fldCharType="end"/>
      </w:r>
    </w:p>
    <w:p w14:paraId="6CCB8EA4" w14:textId="672A5327" w:rsidR="006C0769" w:rsidRDefault="006C0769" w:rsidP="008903A1">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Dalam praktiknya, Imam Syafi’i disadari atau tidak sebetulnya menggunakan metode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Terdapat beberapa bukti </w:t>
      </w:r>
      <w:r w:rsidR="00A668E3">
        <w:rPr>
          <w:rFonts w:asciiTheme="minorBidi" w:hAnsiTheme="minorBidi"/>
          <w:sz w:val="20"/>
          <w:szCs w:val="20"/>
          <w:lang w:val="id-ID"/>
        </w:rPr>
        <w:t xml:space="preserve">sebagaimana diinformasikan oleh al-Razi </w:t>
      </w:r>
      <w:r>
        <w:rPr>
          <w:rFonts w:asciiTheme="minorBidi" w:hAnsiTheme="minorBidi"/>
          <w:sz w:val="20"/>
          <w:szCs w:val="20"/>
          <w:lang w:val="id-ID"/>
        </w:rPr>
        <w:t xml:space="preserve">bahwa dalam praktiknya Imam Syafi’i menggunakan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Misalnya menyangkut kasus </w:t>
      </w:r>
      <w:r>
        <w:rPr>
          <w:rFonts w:asciiTheme="minorBidi" w:hAnsiTheme="minorBidi"/>
          <w:i/>
          <w:iCs/>
          <w:sz w:val="20"/>
          <w:szCs w:val="20"/>
          <w:lang w:val="id-ID"/>
        </w:rPr>
        <w:t xml:space="preserve">mut’ah </w:t>
      </w:r>
      <w:r>
        <w:rPr>
          <w:rFonts w:asciiTheme="minorBidi" w:hAnsiTheme="minorBidi"/>
          <w:sz w:val="20"/>
          <w:szCs w:val="20"/>
          <w:lang w:val="id-ID"/>
        </w:rPr>
        <w:t>(pemberian suami) bagi istri yang diceraikan oleh suaminya, Imam Syafi’i mengatakan:</w:t>
      </w:r>
    </w:p>
    <w:p w14:paraId="5DC4FD7F" w14:textId="77777777" w:rsidR="00E51261" w:rsidRDefault="00E51261" w:rsidP="008903A1">
      <w:pPr>
        <w:spacing w:after="0" w:line="240" w:lineRule="auto"/>
        <w:ind w:firstLine="720"/>
        <w:jc w:val="both"/>
        <w:rPr>
          <w:rFonts w:asciiTheme="minorBidi" w:hAnsiTheme="minorBidi"/>
          <w:sz w:val="20"/>
          <w:szCs w:val="20"/>
          <w:lang w:val="id-ID"/>
        </w:rPr>
      </w:pPr>
    </w:p>
    <w:p w14:paraId="737AE314" w14:textId="4C667814" w:rsidR="00A668E3" w:rsidRPr="00A668E3" w:rsidRDefault="00A668E3" w:rsidP="00A668E3">
      <w:pPr>
        <w:spacing w:after="0" w:line="240" w:lineRule="auto"/>
        <w:ind w:firstLine="720"/>
        <w:jc w:val="right"/>
        <w:rPr>
          <w:rFonts w:asciiTheme="minorBidi" w:hAnsiTheme="minorBidi"/>
          <w:sz w:val="12"/>
          <w:szCs w:val="12"/>
          <w:lang w:val="id-ID"/>
        </w:rPr>
      </w:pPr>
      <w:r w:rsidRPr="00A668E3">
        <w:rPr>
          <w:rFonts w:ascii="Traditional Arabic" w:hAnsi="Traditional Arabic" w:cs="Traditional Arabic"/>
          <w:sz w:val="28"/>
          <w:szCs w:val="28"/>
          <w:rtl/>
        </w:rPr>
        <w:t>فلأن الشافعي رضي الله عنه قال في باب المتعة أستحسن أن تكون ثلاثين درهما</w:t>
      </w:r>
    </w:p>
    <w:p w14:paraId="3BEDFA2E" w14:textId="48418903" w:rsidR="006C0769" w:rsidRDefault="006C0769" w:rsidP="006C0769">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 xml:space="preserve">Saya menganggap baik (lebih tepat) untuk menetapkan mut’ah pemberian </w:t>
      </w:r>
      <w:r>
        <w:rPr>
          <w:rFonts w:asciiTheme="minorBidi" w:hAnsiTheme="minorBidi"/>
          <w:i/>
          <w:iCs/>
          <w:sz w:val="20"/>
          <w:szCs w:val="20"/>
          <w:lang w:val="id-ID"/>
        </w:rPr>
        <w:lastRenderedPageBreak/>
        <w:t>suami bagi istri yang dicerai yang tidak memiliki anak sebesar tiga puluh dirham”</w:t>
      </w:r>
      <w:r>
        <w:rPr>
          <w:rFonts w:asciiTheme="minorBidi" w:hAnsiTheme="minorBidi"/>
          <w:sz w:val="20"/>
          <w:szCs w:val="20"/>
          <w:lang w:val="id-ID"/>
        </w:rPr>
        <w:t>.</w:t>
      </w:r>
      <w:r w:rsidR="00FD3C6D">
        <w:rPr>
          <w:rFonts w:asciiTheme="minorBidi" w:hAnsiTheme="minorBidi"/>
          <w:sz w:val="20"/>
          <w:szCs w:val="20"/>
          <w:lang w:val="id-ID"/>
        </w:rPr>
        <w:fldChar w:fldCharType="begin" w:fldLock="1"/>
      </w:r>
      <w:r w:rsidR="00FD3C6D">
        <w:rPr>
          <w:rFonts w:asciiTheme="minorBidi" w:hAnsiTheme="minorBidi"/>
          <w:sz w:val="20"/>
          <w:szCs w:val="20"/>
          <w:lang w:val="id-ID"/>
        </w:rPr>
        <w:instrText>ADDIN CSL_CITATION {"citationItems":[{"id":"ITEM-1","itemData":{"author":[{"dropping-particle":"","family":"Al-Razi","given":"Fakhr al-Din","non-dropping-particle":"","parse-names":false,"suffix":""}],"id":"ITEM-1","issued":{"date-parts":[["1997"]]},"number-of-pages":"127","publisher":"Muasasah al-Risalah","publisher-place":"Beirut","title":"al-Mahshȗl","type":"book"},"uris":["http://www.mendeley.com/documents/?uuid=19c72efb-6a3a-407f-a235-616eb7cacba6"]}],"mendeley":{"formattedCitation":"(Al-Razi, 1997)","plainTextFormattedCitation":"(Al-Razi, 1997)","previouslyFormattedCitation":"(Al-Razi, 1997)"},"properties":{"noteIndex":0},"schema":"https://github.com/citation-style-language/schema/raw/master/csl-citation.json"}</w:instrText>
      </w:r>
      <w:r w:rsidR="00FD3C6D">
        <w:rPr>
          <w:rFonts w:asciiTheme="minorBidi" w:hAnsiTheme="minorBidi"/>
          <w:sz w:val="20"/>
          <w:szCs w:val="20"/>
          <w:lang w:val="id-ID"/>
        </w:rPr>
        <w:fldChar w:fldCharType="separate"/>
      </w:r>
      <w:r w:rsidR="00FD3C6D" w:rsidRPr="00FD3C6D">
        <w:rPr>
          <w:rFonts w:asciiTheme="minorBidi" w:hAnsiTheme="minorBidi"/>
          <w:noProof/>
          <w:sz w:val="20"/>
          <w:szCs w:val="20"/>
          <w:lang w:val="id-ID"/>
        </w:rPr>
        <w:t>(Al-Razi, 1997)</w:t>
      </w:r>
      <w:r w:rsidR="00FD3C6D">
        <w:rPr>
          <w:rFonts w:asciiTheme="minorBidi" w:hAnsiTheme="minorBidi"/>
          <w:sz w:val="20"/>
          <w:szCs w:val="20"/>
          <w:lang w:val="id-ID"/>
        </w:rPr>
        <w:fldChar w:fldCharType="end"/>
      </w:r>
    </w:p>
    <w:p w14:paraId="79C2CB5F" w14:textId="48DCBFFC" w:rsidR="00CF0EF2" w:rsidRDefault="00CF0EF2" w:rsidP="00CF0EF2">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Demikian pula dalam masalah muamalah, contoh praktik Imam Syafi’i menggunakan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berkenaan dengan kasus </w:t>
      </w:r>
      <w:r>
        <w:rPr>
          <w:rFonts w:asciiTheme="minorBidi" w:hAnsiTheme="minorBidi"/>
          <w:i/>
          <w:iCs/>
          <w:sz w:val="20"/>
          <w:szCs w:val="20"/>
          <w:lang w:val="id-ID"/>
        </w:rPr>
        <w:t xml:space="preserve">syuf’ah, </w:t>
      </w:r>
      <w:r>
        <w:rPr>
          <w:rFonts w:asciiTheme="minorBidi" w:hAnsiTheme="minorBidi"/>
          <w:sz w:val="20"/>
          <w:szCs w:val="20"/>
          <w:lang w:val="id-ID"/>
        </w:rPr>
        <w:t>S</w:t>
      </w:r>
      <w:r w:rsidR="0010752A">
        <w:rPr>
          <w:rFonts w:asciiTheme="minorBidi" w:hAnsiTheme="minorBidi"/>
          <w:sz w:val="20"/>
          <w:szCs w:val="20"/>
          <w:lang w:val="id-ID"/>
        </w:rPr>
        <w:t>y</w:t>
      </w:r>
      <w:r>
        <w:rPr>
          <w:rFonts w:asciiTheme="minorBidi" w:hAnsiTheme="minorBidi"/>
          <w:sz w:val="20"/>
          <w:szCs w:val="20"/>
          <w:lang w:val="id-ID"/>
        </w:rPr>
        <w:t>afi’i menyatakan bahwa:</w:t>
      </w:r>
    </w:p>
    <w:p w14:paraId="1F796E0F" w14:textId="1A6D2BDA" w:rsidR="00CF0EF2" w:rsidRPr="00CF0EF2" w:rsidRDefault="00CF0EF2" w:rsidP="00CF0EF2">
      <w:pPr>
        <w:spacing w:after="0" w:line="240" w:lineRule="auto"/>
        <w:ind w:firstLine="720"/>
        <w:jc w:val="right"/>
        <w:rPr>
          <w:rFonts w:asciiTheme="minorBidi" w:hAnsiTheme="minorBidi"/>
          <w:sz w:val="12"/>
          <w:szCs w:val="12"/>
          <w:rtl/>
          <w:lang w:val="id-ID"/>
        </w:rPr>
      </w:pPr>
      <w:r w:rsidRPr="00CF0EF2">
        <w:rPr>
          <w:rFonts w:ascii="Traditional Arabic" w:hAnsi="Traditional Arabic" w:cs="Traditional Arabic"/>
          <w:color w:val="000000"/>
          <w:sz w:val="28"/>
          <w:szCs w:val="28"/>
          <w:rtl/>
        </w:rPr>
        <w:t>أستحسن أن يثبت للشفيع الشفعة إلى ثلاثة أيام</w:t>
      </w:r>
    </w:p>
    <w:p w14:paraId="47215213" w14:textId="2B25E27F" w:rsidR="00CF0EF2" w:rsidRDefault="00CF0EF2" w:rsidP="00CF0EF2">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Saya menganggap baik, jika orang yang memiliki kewenangan syuf’ah itu diberi waktu selama tiga hari”</w:t>
      </w:r>
      <w:r>
        <w:rPr>
          <w:rFonts w:asciiTheme="minorBidi" w:hAnsiTheme="minorBidi"/>
          <w:sz w:val="20"/>
          <w:szCs w:val="20"/>
          <w:lang w:val="id-ID"/>
        </w:rPr>
        <w:t>.</w:t>
      </w:r>
      <w:r w:rsidR="00FD3C6D">
        <w:rPr>
          <w:rFonts w:asciiTheme="minorBidi" w:hAnsiTheme="minorBidi"/>
          <w:sz w:val="20"/>
          <w:szCs w:val="20"/>
          <w:lang w:val="id-ID"/>
        </w:rPr>
        <w:fldChar w:fldCharType="begin" w:fldLock="1"/>
      </w:r>
      <w:r w:rsidR="00FD3C6D">
        <w:rPr>
          <w:rFonts w:asciiTheme="minorBidi" w:hAnsiTheme="minorBidi"/>
          <w:sz w:val="20"/>
          <w:szCs w:val="20"/>
          <w:lang w:val="id-ID"/>
        </w:rPr>
        <w:instrText>ADDIN CSL_CITATION {"citationItems":[{"id":"ITEM-1","itemData":{"author":[{"dropping-particle":"","family":"Al-Razi","given":"Fakhr al-Din","non-dropping-particle":"","parse-names":false,"suffix":""}],"id":"ITEM-1","issued":{"date-parts":[["1997"]]},"number-of-pages":"127","publisher":"Muasasah al-Risalah","publisher-place":"Beirut","title":"al-Mahshȗl","type":"book"},"uris":["http://www.mendeley.com/documents/?uuid=19c72efb-6a3a-407f-a235-616eb7cacba6"]}],"mendeley":{"formattedCitation":"(Al-Razi, 1997)","plainTextFormattedCitation":"(Al-Razi, 1997)","previouslyFormattedCitation":"(Al-Razi, 1997)"},"properties":{"noteIndex":0},"schema":"https://github.com/citation-style-language/schema/raw/master/csl-citation.json"}</w:instrText>
      </w:r>
      <w:r w:rsidR="00FD3C6D">
        <w:rPr>
          <w:rFonts w:asciiTheme="minorBidi" w:hAnsiTheme="minorBidi"/>
          <w:sz w:val="20"/>
          <w:szCs w:val="20"/>
          <w:lang w:val="id-ID"/>
        </w:rPr>
        <w:fldChar w:fldCharType="separate"/>
      </w:r>
      <w:r w:rsidR="00FD3C6D" w:rsidRPr="00FD3C6D">
        <w:rPr>
          <w:rFonts w:asciiTheme="minorBidi" w:hAnsiTheme="minorBidi"/>
          <w:noProof/>
          <w:sz w:val="20"/>
          <w:szCs w:val="20"/>
          <w:lang w:val="id-ID"/>
        </w:rPr>
        <w:t>(Al-Razi, 1997)</w:t>
      </w:r>
      <w:r w:rsidR="00FD3C6D">
        <w:rPr>
          <w:rFonts w:asciiTheme="minorBidi" w:hAnsiTheme="minorBidi"/>
          <w:sz w:val="20"/>
          <w:szCs w:val="20"/>
          <w:lang w:val="id-ID"/>
        </w:rPr>
        <w:fldChar w:fldCharType="end"/>
      </w:r>
    </w:p>
    <w:p w14:paraId="79B1B155" w14:textId="243E8E7A" w:rsidR="00AA3EB3" w:rsidRDefault="002E461D" w:rsidP="00027CB9">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Kedua contoh di atas, tentu merupakan butki bahwa dalam praktiknya Imam Syafi’i menggunakan metode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Begitu pula, banyak para ahli menyatakan bahwa pada dasarnya Syafi’i menggunakan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dalam ijtihadnya. Mungkin sesekali Syafi’i, seperti dua contoh di atas, tidak menggunkan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tetapi pada praktiknya adalah </w:t>
      </w:r>
      <w:r>
        <w:rPr>
          <w:rFonts w:asciiTheme="minorBidi" w:hAnsiTheme="minorBidi"/>
          <w:i/>
          <w:iCs/>
          <w:sz w:val="20"/>
          <w:szCs w:val="20"/>
          <w:lang w:val="id-ID"/>
        </w:rPr>
        <w:t>isti</w:t>
      </w:r>
      <w:r>
        <w:rPr>
          <w:rFonts w:asciiTheme="minorBidi" w:hAnsiTheme="minorBidi"/>
          <w:i/>
          <w:iCs/>
          <w:sz w:val="20"/>
          <w:szCs w:val="20"/>
          <w:u w:val="single"/>
          <w:lang w:val="id-ID"/>
        </w:rPr>
        <w:t>h</w:t>
      </w:r>
      <w:r w:rsidR="001D5C21">
        <w:rPr>
          <w:rFonts w:asciiTheme="minorBidi" w:hAnsiTheme="minorBidi"/>
          <w:i/>
          <w:iCs/>
          <w:sz w:val="20"/>
          <w:szCs w:val="20"/>
          <w:lang w:val="id-ID"/>
        </w:rPr>
        <w:t>san</w:t>
      </w:r>
      <w:r w:rsidR="001D5C21">
        <w:rPr>
          <w:rFonts w:asciiTheme="minorBidi" w:hAnsiTheme="minorBidi"/>
          <w:sz w:val="20"/>
          <w:szCs w:val="20"/>
          <w:lang w:val="id-ID"/>
        </w:rPr>
        <w:t xml:space="preserve">. Jika demikian halnya, berarti antara Syafi’i yang menolak </w:t>
      </w:r>
      <w:r w:rsidR="001D5C21">
        <w:rPr>
          <w:rFonts w:asciiTheme="minorBidi" w:hAnsiTheme="minorBidi"/>
          <w:i/>
          <w:iCs/>
          <w:sz w:val="20"/>
          <w:szCs w:val="20"/>
          <w:lang w:val="id-ID"/>
        </w:rPr>
        <w:t>isti</w:t>
      </w:r>
      <w:r w:rsidR="001D5C21">
        <w:rPr>
          <w:rFonts w:asciiTheme="minorBidi" w:hAnsiTheme="minorBidi"/>
          <w:i/>
          <w:iCs/>
          <w:sz w:val="20"/>
          <w:szCs w:val="20"/>
          <w:u w:val="single"/>
          <w:lang w:val="id-ID"/>
        </w:rPr>
        <w:t>h</w:t>
      </w:r>
      <w:r w:rsidR="001D5C21">
        <w:rPr>
          <w:rFonts w:asciiTheme="minorBidi" w:hAnsiTheme="minorBidi"/>
          <w:i/>
          <w:iCs/>
          <w:sz w:val="20"/>
          <w:szCs w:val="20"/>
          <w:lang w:val="id-ID"/>
        </w:rPr>
        <w:t xml:space="preserve">san </w:t>
      </w:r>
      <w:r w:rsidR="001D5C21">
        <w:rPr>
          <w:rFonts w:asciiTheme="minorBidi" w:hAnsiTheme="minorBidi"/>
          <w:sz w:val="20"/>
          <w:szCs w:val="20"/>
          <w:lang w:val="id-ID"/>
        </w:rPr>
        <w:t xml:space="preserve">dengan kelompok yang menggunakannya sebagai hujah berbeda dalam mengartikan </w:t>
      </w:r>
      <w:r w:rsidR="001D5C21">
        <w:rPr>
          <w:rFonts w:asciiTheme="minorBidi" w:hAnsiTheme="minorBidi"/>
          <w:i/>
          <w:iCs/>
          <w:sz w:val="20"/>
          <w:szCs w:val="20"/>
          <w:lang w:val="id-ID"/>
        </w:rPr>
        <w:t>isti</w:t>
      </w:r>
      <w:r w:rsidR="001D5C21">
        <w:rPr>
          <w:rFonts w:asciiTheme="minorBidi" w:hAnsiTheme="minorBidi"/>
          <w:i/>
          <w:iCs/>
          <w:sz w:val="20"/>
          <w:szCs w:val="20"/>
          <w:u w:val="single"/>
          <w:lang w:val="id-ID"/>
        </w:rPr>
        <w:t>h</w:t>
      </w:r>
      <w:r w:rsidR="001D5C21">
        <w:rPr>
          <w:rFonts w:asciiTheme="minorBidi" w:hAnsiTheme="minorBidi"/>
          <w:i/>
          <w:iCs/>
          <w:sz w:val="20"/>
          <w:szCs w:val="20"/>
          <w:lang w:val="id-ID"/>
        </w:rPr>
        <w:t>san</w:t>
      </w:r>
      <w:r w:rsidR="001D5C21">
        <w:rPr>
          <w:rFonts w:asciiTheme="minorBidi" w:hAnsiTheme="minorBidi"/>
          <w:sz w:val="20"/>
          <w:szCs w:val="20"/>
          <w:lang w:val="id-ID"/>
        </w:rPr>
        <w:t xml:space="preserve">. </w:t>
      </w:r>
      <w:r w:rsidR="00106AB2">
        <w:rPr>
          <w:rFonts w:asciiTheme="minorBidi" w:hAnsiTheme="minorBidi"/>
          <w:sz w:val="20"/>
          <w:szCs w:val="20"/>
          <w:lang w:val="id-ID"/>
        </w:rPr>
        <w:t xml:space="preserve">Secara konseptual Syafi’i tidak memberikan formulasi </w:t>
      </w:r>
      <w:r w:rsidR="00106AB2">
        <w:rPr>
          <w:rFonts w:asciiTheme="minorBidi" w:hAnsiTheme="minorBidi"/>
          <w:i/>
          <w:iCs/>
          <w:sz w:val="20"/>
          <w:szCs w:val="20"/>
          <w:lang w:val="id-ID"/>
        </w:rPr>
        <w:t>isti</w:t>
      </w:r>
      <w:r w:rsidR="00106AB2">
        <w:rPr>
          <w:rFonts w:asciiTheme="minorBidi" w:hAnsiTheme="minorBidi"/>
          <w:i/>
          <w:iCs/>
          <w:sz w:val="20"/>
          <w:szCs w:val="20"/>
          <w:u w:val="single"/>
          <w:lang w:val="id-ID"/>
        </w:rPr>
        <w:t>h</w:t>
      </w:r>
      <w:r w:rsidR="00106AB2">
        <w:rPr>
          <w:rFonts w:asciiTheme="minorBidi" w:hAnsiTheme="minorBidi"/>
          <w:i/>
          <w:iCs/>
          <w:sz w:val="20"/>
          <w:szCs w:val="20"/>
          <w:lang w:val="id-ID"/>
        </w:rPr>
        <w:t>san</w:t>
      </w:r>
      <w:r w:rsidR="00106AB2">
        <w:rPr>
          <w:rFonts w:asciiTheme="minorBidi" w:hAnsiTheme="minorBidi"/>
          <w:sz w:val="20"/>
          <w:szCs w:val="20"/>
          <w:lang w:val="id-ID"/>
        </w:rPr>
        <w:t xml:space="preserve">, malah menokannya, tetapi dalam kegiatan ijtihadnya, secara tidak disadari, telah menggunakan </w:t>
      </w:r>
      <w:r w:rsidR="00106AB2">
        <w:rPr>
          <w:rFonts w:asciiTheme="minorBidi" w:hAnsiTheme="minorBidi"/>
          <w:i/>
          <w:iCs/>
          <w:sz w:val="20"/>
          <w:szCs w:val="20"/>
          <w:lang w:val="id-ID"/>
        </w:rPr>
        <w:t>isti</w:t>
      </w:r>
      <w:r w:rsidR="00106AB2">
        <w:rPr>
          <w:rFonts w:asciiTheme="minorBidi" w:hAnsiTheme="minorBidi"/>
          <w:i/>
          <w:iCs/>
          <w:sz w:val="20"/>
          <w:szCs w:val="20"/>
          <w:u w:val="single"/>
          <w:lang w:val="id-ID"/>
        </w:rPr>
        <w:t>h</w:t>
      </w:r>
      <w:r w:rsidR="00106AB2">
        <w:rPr>
          <w:rFonts w:asciiTheme="minorBidi" w:hAnsiTheme="minorBidi"/>
          <w:i/>
          <w:iCs/>
          <w:sz w:val="20"/>
          <w:szCs w:val="20"/>
          <w:lang w:val="id-ID"/>
        </w:rPr>
        <w:t>san</w:t>
      </w:r>
      <w:r w:rsidR="00106AB2">
        <w:rPr>
          <w:rFonts w:asciiTheme="minorBidi" w:hAnsiTheme="minorBidi"/>
          <w:sz w:val="20"/>
          <w:szCs w:val="20"/>
          <w:lang w:val="id-ID"/>
        </w:rPr>
        <w:t xml:space="preserve"> sebagaimana dipraktikkan oleh kelompok yang menggunakan </w:t>
      </w:r>
      <w:r w:rsidR="00106AB2">
        <w:rPr>
          <w:rFonts w:asciiTheme="minorBidi" w:hAnsiTheme="minorBidi"/>
          <w:i/>
          <w:iCs/>
          <w:sz w:val="20"/>
          <w:szCs w:val="20"/>
          <w:lang w:val="id-ID"/>
        </w:rPr>
        <w:t>isti</w:t>
      </w:r>
      <w:r w:rsidR="00106AB2">
        <w:rPr>
          <w:rFonts w:asciiTheme="minorBidi" w:hAnsiTheme="minorBidi"/>
          <w:i/>
          <w:iCs/>
          <w:sz w:val="20"/>
          <w:szCs w:val="20"/>
          <w:u w:val="single"/>
          <w:lang w:val="id-ID"/>
        </w:rPr>
        <w:t>h</w:t>
      </w:r>
      <w:r w:rsidR="00476C9B">
        <w:rPr>
          <w:rFonts w:asciiTheme="minorBidi" w:hAnsiTheme="minorBidi"/>
          <w:i/>
          <w:iCs/>
          <w:sz w:val="20"/>
          <w:szCs w:val="20"/>
          <w:lang w:val="id-ID"/>
        </w:rPr>
        <w:t>san</w:t>
      </w:r>
      <w:r w:rsidR="00476C9B">
        <w:rPr>
          <w:rFonts w:asciiTheme="minorBidi" w:hAnsiTheme="minorBidi"/>
          <w:sz w:val="20"/>
          <w:szCs w:val="20"/>
          <w:lang w:val="id-ID"/>
        </w:rPr>
        <w:t xml:space="preserve">. </w:t>
      </w:r>
      <w:r w:rsidR="005F5660">
        <w:rPr>
          <w:rFonts w:asciiTheme="minorBidi" w:hAnsiTheme="minorBidi"/>
          <w:sz w:val="20"/>
          <w:szCs w:val="20"/>
          <w:lang w:val="id-ID"/>
        </w:rPr>
        <w:t>Dengan demikia</w:t>
      </w:r>
      <w:r w:rsidR="00A325DE">
        <w:rPr>
          <w:rFonts w:asciiTheme="minorBidi" w:hAnsiTheme="minorBidi"/>
          <w:sz w:val="20"/>
          <w:szCs w:val="20"/>
          <w:lang w:val="id-ID"/>
        </w:rPr>
        <w:t xml:space="preserve">n, secara konsep apa yang dinamakan </w:t>
      </w:r>
      <w:r w:rsidR="00A325DE">
        <w:rPr>
          <w:rFonts w:asciiTheme="minorBidi" w:hAnsiTheme="minorBidi"/>
          <w:i/>
          <w:iCs/>
          <w:sz w:val="20"/>
          <w:szCs w:val="20"/>
          <w:lang w:val="id-ID"/>
        </w:rPr>
        <w:t>isti</w:t>
      </w:r>
      <w:r w:rsidR="00A325DE">
        <w:rPr>
          <w:rFonts w:asciiTheme="minorBidi" w:hAnsiTheme="minorBidi"/>
          <w:i/>
          <w:iCs/>
          <w:sz w:val="20"/>
          <w:szCs w:val="20"/>
          <w:u w:val="single"/>
          <w:lang w:val="id-ID"/>
        </w:rPr>
        <w:t>h</w:t>
      </w:r>
      <w:r w:rsidR="00A325DE">
        <w:rPr>
          <w:rFonts w:asciiTheme="minorBidi" w:hAnsiTheme="minorBidi"/>
          <w:i/>
          <w:iCs/>
          <w:sz w:val="20"/>
          <w:szCs w:val="20"/>
          <w:lang w:val="id-ID"/>
        </w:rPr>
        <w:t xml:space="preserve">san </w:t>
      </w:r>
      <w:r w:rsidR="00A325DE">
        <w:rPr>
          <w:rFonts w:asciiTheme="minorBidi" w:hAnsiTheme="minorBidi"/>
          <w:sz w:val="20"/>
          <w:szCs w:val="20"/>
          <w:lang w:val="id-ID"/>
        </w:rPr>
        <w:t xml:space="preserve">itu diterima oleh Syafi’i, tetapi penamaan konsep itu dengan </w:t>
      </w:r>
      <w:r w:rsidR="00A325DE">
        <w:rPr>
          <w:rFonts w:asciiTheme="minorBidi" w:hAnsiTheme="minorBidi"/>
          <w:i/>
          <w:iCs/>
          <w:sz w:val="20"/>
          <w:szCs w:val="20"/>
          <w:lang w:val="id-ID"/>
        </w:rPr>
        <w:t>isti</w:t>
      </w:r>
      <w:r w:rsidR="00A325DE">
        <w:rPr>
          <w:rFonts w:asciiTheme="minorBidi" w:hAnsiTheme="minorBidi"/>
          <w:i/>
          <w:iCs/>
          <w:sz w:val="20"/>
          <w:szCs w:val="20"/>
          <w:u w:val="single"/>
          <w:lang w:val="id-ID"/>
        </w:rPr>
        <w:t>h</w:t>
      </w:r>
      <w:r w:rsidR="00A325DE">
        <w:rPr>
          <w:rFonts w:asciiTheme="minorBidi" w:hAnsiTheme="minorBidi"/>
          <w:i/>
          <w:iCs/>
          <w:sz w:val="20"/>
          <w:szCs w:val="20"/>
          <w:lang w:val="id-ID"/>
        </w:rPr>
        <w:t xml:space="preserve">san </w:t>
      </w:r>
      <w:r w:rsidR="00A325DE">
        <w:rPr>
          <w:rFonts w:asciiTheme="minorBidi" w:hAnsiTheme="minorBidi"/>
          <w:sz w:val="20"/>
          <w:szCs w:val="20"/>
          <w:lang w:val="id-ID"/>
        </w:rPr>
        <w:t>tidak diterimanya, karena pemakaian istilah tersebut cenderung mengacu kepada membuat-buat syara sendiri berdasarakan hawa nafsu (</w:t>
      </w:r>
      <w:r w:rsidR="00A325DE">
        <w:rPr>
          <w:rFonts w:asciiTheme="minorBidi" w:hAnsiTheme="minorBidi"/>
          <w:i/>
          <w:iCs/>
          <w:sz w:val="20"/>
          <w:szCs w:val="20"/>
          <w:lang w:val="id-ID"/>
        </w:rPr>
        <w:t>taladzuz</w:t>
      </w:r>
      <w:r w:rsidR="00A325DE">
        <w:rPr>
          <w:rFonts w:asciiTheme="minorBidi" w:hAnsiTheme="minorBidi"/>
          <w:sz w:val="20"/>
          <w:szCs w:val="20"/>
          <w:lang w:val="id-ID"/>
        </w:rPr>
        <w:t>).</w:t>
      </w:r>
    </w:p>
    <w:p w14:paraId="0EEC910D" w14:textId="4985FF31" w:rsidR="001D73F1" w:rsidRPr="0092697D" w:rsidRDefault="00B71A37" w:rsidP="00027CB9">
      <w:pPr>
        <w:spacing w:after="0" w:line="240" w:lineRule="auto"/>
        <w:ind w:firstLine="720"/>
        <w:jc w:val="both"/>
        <w:rPr>
          <w:rFonts w:asciiTheme="minorBidi" w:hAnsiTheme="minorBidi"/>
          <w:sz w:val="20"/>
          <w:szCs w:val="20"/>
          <w:rtl/>
          <w:lang w:val="id-ID"/>
        </w:rPr>
      </w:pPr>
      <w:r>
        <w:rPr>
          <w:rFonts w:asciiTheme="minorBidi" w:hAnsiTheme="minorBidi"/>
          <w:sz w:val="20"/>
          <w:szCs w:val="20"/>
          <w:lang w:val="id-ID"/>
        </w:rPr>
        <w:t xml:space="preserve">Apabila diteliti persoalan yang menjadikan perbedaan pendapat di kalangan ulama ushul fikih dalam menerima atau menolak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sebagai salah satu dalil </w:t>
      </w:r>
      <w:r>
        <w:rPr>
          <w:rFonts w:asciiTheme="minorBidi" w:hAnsiTheme="minorBidi"/>
          <w:i/>
          <w:iCs/>
          <w:sz w:val="20"/>
          <w:szCs w:val="20"/>
          <w:lang w:val="id-ID"/>
        </w:rPr>
        <w:t>syara’</w:t>
      </w:r>
      <w:r>
        <w:rPr>
          <w:rFonts w:asciiTheme="minorBidi" w:hAnsiTheme="minorBidi"/>
          <w:sz w:val="20"/>
          <w:szCs w:val="20"/>
          <w:lang w:val="id-ID"/>
        </w:rPr>
        <w:t xml:space="preserve">, maka akan ditemu bahwa perbedaan tersebut hanyalah merupakan perbedaan istilah. Para ulama yang menolak keberadaan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sebagai salah satu dalil dalam menetapkan hukum, ternyata dalam praktiknya berpendapat sama dengan ulama yang menerima kehujjahan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Dalam masalah akad </w:t>
      </w:r>
      <w:r>
        <w:rPr>
          <w:rFonts w:asciiTheme="minorBidi" w:hAnsiTheme="minorBidi"/>
          <w:i/>
          <w:iCs/>
          <w:sz w:val="20"/>
          <w:szCs w:val="20"/>
          <w:lang w:val="id-ID"/>
        </w:rPr>
        <w:t>mudhârabah</w:t>
      </w:r>
      <w:r>
        <w:rPr>
          <w:rFonts w:asciiTheme="minorBidi" w:hAnsiTheme="minorBidi"/>
          <w:sz w:val="20"/>
          <w:szCs w:val="20"/>
          <w:lang w:val="id-ID"/>
        </w:rPr>
        <w:t xml:space="preserve"> dan hukum-hukum lain </w:t>
      </w:r>
      <w:r w:rsidR="0092697D">
        <w:rPr>
          <w:rFonts w:asciiTheme="minorBidi" w:hAnsiTheme="minorBidi"/>
          <w:sz w:val="20"/>
          <w:szCs w:val="20"/>
          <w:lang w:val="id-ID"/>
        </w:rPr>
        <w:t xml:space="preserve">yang dikemukakan ulama yang menerima kehujjahan </w:t>
      </w:r>
      <w:r w:rsidR="0092697D">
        <w:rPr>
          <w:rFonts w:asciiTheme="minorBidi" w:hAnsiTheme="minorBidi"/>
          <w:i/>
          <w:iCs/>
          <w:sz w:val="20"/>
          <w:szCs w:val="20"/>
          <w:lang w:val="id-ID"/>
        </w:rPr>
        <w:t>isti</w:t>
      </w:r>
      <w:r w:rsidR="0092697D">
        <w:rPr>
          <w:rFonts w:asciiTheme="minorBidi" w:hAnsiTheme="minorBidi"/>
          <w:i/>
          <w:iCs/>
          <w:sz w:val="20"/>
          <w:szCs w:val="20"/>
          <w:u w:val="single"/>
          <w:lang w:val="id-ID"/>
        </w:rPr>
        <w:t>h</w:t>
      </w:r>
      <w:r w:rsidR="0092697D">
        <w:rPr>
          <w:rFonts w:asciiTheme="minorBidi" w:hAnsiTheme="minorBidi"/>
          <w:i/>
          <w:iCs/>
          <w:sz w:val="20"/>
          <w:szCs w:val="20"/>
          <w:lang w:val="id-ID"/>
        </w:rPr>
        <w:t xml:space="preserve">san </w:t>
      </w:r>
      <w:r w:rsidR="0092697D">
        <w:rPr>
          <w:rFonts w:asciiTheme="minorBidi" w:hAnsiTheme="minorBidi"/>
          <w:sz w:val="20"/>
          <w:szCs w:val="20"/>
          <w:lang w:val="id-ID"/>
        </w:rPr>
        <w:t xml:space="preserve">juga diterima oleh para penolak kehujjahan </w:t>
      </w:r>
      <w:r w:rsidR="0092697D">
        <w:rPr>
          <w:rFonts w:asciiTheme="minorBidi" w:hAnsiTheme="minorBidi"/>
          <w:i/>
          <w:iCs/>
          <w:sz w:val="20"/>
          <w:szCs w:val="20"/>
          <w:lang w:val="id-ID"/>
        </w:rPr>
        <w:t>isti</w:t>
      </w:r>
      <w:r w:rsidR="0092697D">
        <w:rPr>
          <w:rFonts w:asciiTheme="minorBidi" w:hAnsiTheme="minorBidi"/>
          <w:i/>
          <w:iCs/>
          <w:sz w:val="20"/>
          <w:szCs w:val="20"/>
          <w:u w:val="single"/>
          <w:lang w:val="id-ID"/>
        </w:rPr>
        <w:t>h</w:t>
      </w:r>
      <w:r w:rsidR="0092697D">
        <w:rPr>
          <w:rFonts w:asciiTheme="minorBidi" w:hAnsiTheme="minorBidi"/>
          <w:i/>
          <w:iCs/>
          <w:sz w:val="20"/>
          <w:szCs w:val="20"/>
          <w:lang w:val="id-ID"/>
        </w:rPr>
        <w:t>san</w:t>
      </w:r>
      <w:r w:rsidR="0092697D">
        <w:rPr>
          <w:rFonts w:asciiTheme="minorBidi" w:hAnsiTheme="minorBidi"/>
          <w:sz w:val="20"/>
          <w:szCs w:val="20"/>
          <w:lang w:val="id-ID"/>
        </w:rPr>
        <w:t xml:space="preserve">. Oleh sebab itu, Ibn Qudamah mengatakan bahwa tidak ada alasan untuk menolak </w:t>
      </w:r>
      <w:r w:rsidR="0092697D">
        <w:rPr>
          <w:rFonts w:asciiTheme="minorBidi" w:hAnsiTheme="minorBidi"/>
          <w:i/>
          <w:iCs/>
          <w:sz w:val="20"/>
          <w:szCs w:val="20"/>
          <w:lang w:val="id-ID"/>
        </w:rPr>
        <w:t>isti</w:t>
      </w:r>
      <w:r w:rsidR="0092697D">
        <w:rPr>
          <w:rFonts w:asciiTheme="minorBidi" w:hAnsiTheme="minorBidi"/>
          <w:i/>
          <w:iCs/>
          <w:sz w:val="20"/>
          <w:szCs w:val="20"/>
          <w:u w:val="single"/>
          <w:lang w:val="id-ID"/>
        </w:rPr>
        <w:t>h</w:t>
      </w:r>
      <w:r w:rsidR="0092697D">
        <w:rPr>
          <w:rFonts w:asciiTheme="minorBidi" w:hAnsiTheme="minorBidi"/>
          <w:i/>
          <w:iCs/>
          <w:sz w:val="20"/>
          <w:szCs w:val="20"/>
          <w:lang w:val="id-ID"/>
        </w:rPr>
        <w:t>san</w:t>
      </w:r>
      <w:r w:rsidR="0092697D">
        <w:rPr>
          <w:rFonts w:asciiTheme="minorBidi" w:hAnsiTheme="minorBidi"/>
          <w:sz w:val="20"/>
          <w:szCs w:val="20"/>
          <w:lang w:val="id-ID"/>
        </w:rPr>
        <w:t xml:space="preserve"> apabila dilakukan berdasarkan dalil yang didukung oleh syara’, sekalipun berdasarkan induksi dan berbagai ayat dan hadis. Adapun </w:t>
      </w:r>
      <w:r w:rsidR="0092697D">
        <w:rPr>
          <w:rFonts w:asciiTheme="minorBidi" w:hAnsiTheme="minorBidi"/>
          <w:i/>
          <w:iCs/>
          <w:sz w:val="20"/>
          <w:szCs w:val="20"/>
          <w:lang w:val="id-ID"/>
        </w:rPr>
        <w:t>isti</w:t>
      </w:r>
      <w:r w:rsidR="0092697D">
        <w:rPr>
          <w:rFonts w:asciiTheme="minorBidi" w:hAnsiTheme="minorBidi"/>
          <w:i/>
          <w:iCs/>
          <w:sz w:val="20"/>
          <w:szCs w:val="20"/>
          <w:u w:val="single"/>
          <w:lang w:val="id-ID"/>
        </w:rPr>
        <w:t>h</w:t>
      </w:r>
      <w:r w:rsidR="0092697D">
        <w:rPr>
          <w:rFonts w:asciiTheme="minorBidi" w:hAnsiTheme="minorBidi"/>
          <w:i/>
          <w:iCs/>
          <w:sz w:val="20"/>
          <w:szCs w:val="20"/>
          <w:lang w:val="id-ID"/>
        </w:rPr>
        <w:t xml:space="preserve">san </w:t>
      </w:r>
      <w:r w:rsidR="0092697D">
        <w:rPr>
          <w:rFonts w:asciiTheme="minorBidi" w:hAnsiTheme="minorBidi"/>
          <w:sz w:val="20"/>
          <w:szCs w:val="20"/>
          <w:lang w:val="id-ID"/>
        </w:rPr>
        <w:t xml:space="preserve">yang dilakukan semata-mata berdasarkan pendapat akal, maka seluruh ulama ushul fikih menolaknya, karena dalam masalah hukum syara’ pendapat akal harus mendapat legalisasi </w:t>
      </w:r>
      <w:r w:rsidR="0092697D">
        <w:rPr>
          <w:rFonts w:asciiTheme="minorBidi" w:hAnsiTheme="minorBidi"/>
          <w:sz w:val="20"/>
          <w:szCs w:val="20"/>
          <w:lang w:val="id-ID"/>
        </w:rPr>
        <w:t xml:space="preserve">dari </w:t>
      </w:r>
      <w:r w:rsidR="0092697D">
        <w:rPr>
          <w:rFonts w:asciiTheme="minorBidi" w:hAnsiTheme="minorBidi"/>
          <w:i/>
          <w:iCs/>
          <w:sz w:val="20"/>
          <w:szCs w:val="20"/>
          <w:lang w:val="id-ID"/>
        </w:rPr>
        <w:t>nash</w:t>
      </w:r>
      <w:r w:rsidR="0092697D">
        <w:rPr>
          <w:rFonts w:asciiTheme="minorBidi" w:hAnsiTheme="minorBidi"/>
          <w:sz w:val="20"/>
          <w:szCs w:val="20"/>
          <w:lang w:val="id-ID"/>
        </w:rPr>
        <w:t>, walaupun secara umum.</w:t>
      </w:r>
      <w:r w:rsidR="00FD3C6D">
        <w:rPr>
          <w:rFonts w:asciiTheme="minorBidi" w:hAnsiTheme="minorBidi"/>
          <w:sz w:val="20"/>
          <w:szCs w:val="20"/>
          <w:lang w:val="id-ID"/>
        </w:rPr>
        <w:fldChar w:fldCharType="begin" w:fldLock="1"/>
      </w:r>
      <w:r w:rsidR="00FD3C6D">
        <w:rPr>
          <w:rFonts w:asciiTheme="minorBidi" w:hAnsiTheme="minorBidi"/>
          <w:sz w:val="20"/>
          <w:szCs w:val="20"/>
          <w:lang w:val="id-ID"/>
        </w:rPr>
        <w:instrText>ADDIN CSL_CITATION {"citationItems":[{"id":"ITEM-1","itemData":{"author":[{"dropping-particle":"","family":"Khallaf","given":"Abd al-Wahab","non-dropping-particle":"","parse-names":false,"suffix":""}],"id":"ITEM-1","issued":{"date-parts":[["2013"]]},"number-of-pages":"62","publisher":"Dâr Ibn al-Jauzi","publisher-place":"Kairo","title":"Mashâr al-Tasyrȋ’ al-Islâmȋ fȋma Lâ Nash Fȋh","type":"book"},"uris":["http://www.mendeley.com/documents/?uuid=c5934121-5098-42f4-a327-4d91e7451ebe"]}],"mendeley":{"formattedCitation":"(Khallaf, 2013)","plainTextFormattedCitation":"(Khallaf, 2013)","previouslyFormattedCitation":"(Khallaf, 2013)"},"properties":{"noteIndex":0},"schema":"https://github.com/citation-style-language/schema/raw/master/csl-citation.json"}</w:instrText>
      </w:r>
      <w:r w:rsidR="00FD3C6D">
        <w:rPr>
          <w:rFonts w:asciiTheme="minorBidi" w:hAnsiTheme="minorBidi"/>
          <w:sz w:val="20"/>
          <w:szCs w:val="20"/>
          <w:lang w:val="id-ID"/>
        </w:rPr>
        <w:fldChar w:fldCharType="separate"/>
      </w:r>
      <w:r w:rsidR="00FD3C6D" w:rsidRPr="00FD3C6D">
        <w:rPr>
          <w:rFonts w:asciiTheme="minorBidi" w:hAnsiTheme="minorBidi"/>
          <w:noProof/>
          <w:sz w:val="20"/>
          <w:szCs w:val="20"/>
          <w:lang w:val="id-ID"/>
        </w:rPr>
        <w:t>(Khallaf, 2013)</w:t>
      </w:r>
      <w:r w:rsidR="00FD3C6D">
        <w:rPr>
          <w:rFonts w:asciiTheme="minorBidi" w:hAnsiTheme="minorBidi"/>
          <w:sz w:val="20"/>
          <w:szCs w:val="20"/>
          <w:lang w:val="id-ID"/>
        </w:rPr>
        <w:fldChar w:fldCharType="end"/>
      </w:r>
    </w:p>
    <w:p w14:paraId="444F8BFD" w14:textId="77777777" w:rsidR="001B281B" w:rsidRPr="00E16CEA" w:rsidRDefault="001B281B" w:rsidP="00884F05">
      <w:pPr>
        <w:pStyle w:val="ListParagraph"/>
        <w:spacing w:after="0" w:line="240" w:lineRule="auto"/>
        <w:jc w:val="both"/>
        <w:rPr>
          <w:rFonts w:asciiTheme="minorBidi" w:hAnsiTheme="minorBidi"/>
          <w:sz w:val="20"/>
          <w:szCs w:val="20"/>
          <w:lang w:val="id-ID"/>
        </w:rPr>
      </w:pPr>
      <w:r w:rsidRPr="00E16CEA">
        <w:rPr>
          <w:rFonts w:asciiTheme="minorBidi" w:hAnsiTheme="minorBidi"/>
          <w:sz w:val="20"/>
          <w:szCs w:val="20"/>
          <w:lang w:val="id-ID"/>
        </w:rPr>
        <w:t xml:space="preserve">Para ulama membagi </w:t>
      </w: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 xml:space="preserve">san </w:t>
      </w:r>
      <w:r w:rsidRPr="00E16CEA">
        <w:rPr>
          <w:rFonts w:asciiTheme="minorBidi" w:hAnsiTheme="minorBidi"/>
          <w:sz w:val="20"/>
          <w:szCs w:val="20"/>
          <w:lang w:val="id-ID"/>
        </w:rPr>
        <w:t>kepada 6 (enam) macam, yaitu:</w:t>
      </w:r>
    </w:p>
    <w:p w14:paraId="3ABA4FCA" w14:textId="77777777" w:rsidR="001B281B" w:rsidRPr="00E16CEA" w:rsidRDefault="001B281B" w:rsidP="00884F05">
      <w:pPr>
        <w:pStyle w:val="ListParagraph"/>
        <w:numPr>
          <w:ilvl w:val="0"/>
          <w:numId w:val="1"/>
        </w:numPr>
        <w:spacing w:after="0" w:line="240" w:lineRule="auto"/>
        <w:jc w:val="both"/>
        <w:rPr>
          <w:rFonts w:asciiTheme="minorBidi" w:hAnsiTheme="minorBidi"/>
          <w:sz w:val="20"/>
          <w:szCs w:val="20"/>
          <w:lang w:val="id-ID"/>
        </w:rPr>
      </w:pP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 xml:space="preserve">san bi al-Nash </w:t>
      </w:r>
      <w:r w:rsidRPr="00E16CEA">
        <w:rPr>
          <w:rFonts w:asciiTheme="minorBidi" w:hAnsiTheme="minorBidi"/>
          <w:sz w:val="20"/>
          <w:szCs w:val="20"/>
          <w:lang w:val="id-ID"/>
        </w:rPr>
        <w:t xml:space="preserve">(istihsan berdasarkan ayat atau hadis). Maksudnya, ada ayat atau hadis tentang hukum suatu kasus yang berbeda dengan ketentuan kaidah umum. Dalam konteks transaksi muamalah, misalnya akad </w:t>
      </w:r>
      <w:r w:rsidRPr="00E16CEA">
        <w:rPr>
          <w:rFonts w:asciiTheme="minorBidi" w:hAnsiTheme="minorBidi"/>
          <w:i/>
          <w:iCs/>
          <w:sz w:val="20"/>
          <w:szCs w:val="20"/>
          <w:lang w:val="id-ID"/>
        </w:rPr>
        <w:t xml:space="preserve">bai’ </w:t>
      </w:r>
      <w:r w:rsidRPr="00E16CEA">
        <w:rPr>
          <w:rFonts w:asciiTheme="minorBidi" w:hAnsiTheme="minorBidi"/>
          <w:sz w:val="20"/>
          <w:szCs w:val="20"/>
          <w:lang w:val="id-ID"/>
        </w:rPr>
        <w:t xml:space="preserve">(jual-beli) </w:t>
      </w:r>
      <w:r w:rsidRPr="00E16CEA">
        <w:rPr>
          <w:rFonts w:asciiTheme="minorBidi" w:hAnsiTheme="minorBidi"/>
          <w:i/>
          <w:iCs/>
          <w:sz w:val="20"/>
          <w:szCs w:val="20"/>
          <w:lang w:val="id-ID"/>
        </w:rPr>
        <w:t>salam</w:t>
      </w:r>
      <w:r w:rsidRPr="00E16CEA">
        <w:rPr>
          <w:rFonts w:asciiTheme="minorBidi" w:hAnsiTheme="minorBidi"/>
          <w:sz w:val="20"/>
          <w:szCs w:val="20"/>
          <w:lang w:val="id-ID"/>
        </w:rPr>
        <w:t xml:space="preserve"> yang mana barang nya belum ada. Namun karena adanya </w:t>
      </w:r>
      <w:r w:rsidRPr="00E16CEA">
        <w:rPr>
          <w:rFonts w:asciiTheme="minorBidi" w:hAnsiTheme="minorBidi"/>
          <w:i/>
          <w:iCs/>
          <w:sz w:val="20"/>
          <w:szCs w:val="20"/>
          <w:lang w:val="id-ID"/>
        </w:rPr>
        <w:t>nash</w:t>
      </w:r>
      <w:r w:rsidRPr="00E16CEA">
        <w:rPr>
          <w:rFonts w:asciiTheme="minorBidi" w:hAnsiTheme="minorBidi"/>
          <w:sz w:val="20"/>
          <w:szCs w:val="20"/>
          <w:lang w:val="id-ID"/>
        </w:rPr>
        <w:t xml:space="preserve"> dari hadis Nabi Saw yang membolehkan, maka jual-beli </w:t>
      </w:r>
      <w:r w:rsidRPr="00E16CEA">
        <w:rPr>
          <w:rFonts w:asciiTheme="minorBidi" w:hAnsiTheme="minorBidi"/>
          <w:i/>
          <w:iCs/>
          <w:sz w:val="20"/>
          <w:szCs w:val="20"/>
          <w:lang w:val="id-ID"/>
        </w:rPr>
        <w:t>salam</w:t>
      </w:r>
      <w:r w:rsidRPr="00E16CEA">
        <w:rPr>
          <w:rFonts w:asciiTheme="minorBidi" w:hAnsiTheme="minorBidi"/>
          <w:sz w:val="20"/>
          <w:szCs w:val="20"/>
          <w:lang w:val="id-ID"/>
        </w:rPr>
        <w:t xml:space="preserve"> hukumnya adalah boleh. </w:t>
      </w:r>
    </w:p>
    <w:p w14:paraId="1893BAEC" w14:textId="77777777" w:rsidR="001B281B" w:rsidRPr="00E16CEA" w:rsidRDefault="001B281B" w:rsidP="00884F05">
      <w:pPr>
        <w:pStyle w:val="ListParagraph"/>
        <w:spacing w:after="0" w:line="240" w:lineRule="auto"/>
        <w:jc w:val="both"/>
        <w:rPr>
          <w:rFonts w:asciiTheme="minorBidi" w:hAnsiTheme="minorBidi"/>
          <w:sz w:val="20"/>
          <w:szCs w:val="20"/>
          <w:lang w:val="id-ID"/>
        </w:rPr>
      </w:pPr>
      <w:r w:rsidRPr="00E16CEA">
        <w:rPr>
          <w:rFonts w:asciiTheme="minorBidi" w:hAnsiTheme="minorBidi"/>
          <w:sz w:val="20"/>
          <w:szCs w:val="20"/>
          <w:lang w:val="id-ID"/>
        </w:rPr>
        <w:t xml:space="preserve">Contoh lainnya adalah dalam masalah wasiat. Menurut ketentuan umum atau </w:t>
      </w:r>
      <w:r w:rsidRPr="00E16CEA">
        <w:rPr>
          <w:rFonts w:asciiTheme="minorBidi" w:hAnsiTheme="minorBidi"/>
          <w:i/>
          <w:iCs/>
          <w:sz w:val="20"/>
          <w:szCs w:val="20"/>
          <w:lang w:val="id-ID"/>
        </w:rPr>
        <w:t>qiyâs</w:t>
      </w:r>
      <w:r w:rsidRPr="00E16CEA">
        <w:rPr>
          <w:rFonts w:asciiTheme="minorBidi" w:hAnsiTheme="minorBidi"/>
          <w:sz w:val="20"/>
          <w:szCs w:val="20"/>
          <w:lang w:val="id-ID"/>
        </w:rPr>
        <w:t xml:space="preserve"> wasiat itu tidak boleh, karena sifat pemindahan hak milik kepada orang yang berwasiat dilakukan ketika orang yang berwasiat tidak cakap lagi, yaitu setelah ia wafat. Tetapi kaidah umum ini dikecualikan melalui firman Allah dalam surah al-Nisa (4) ayat 11. Berdasarkan ayat ini, kaidah umum tidak berlaku untuk masalah wasiat. </w:t>
      </w:r>
    </w:p>
    <w:p w14:paraId="7676AE99" w14:textId="77777777" w:rsidR="001B281B" w:rsidRPr="00E16CEA" w:rsidRDefault="001B281B" w:rsidP="00884F05">
      <w:pPr>
        <w:pStyle w:val="ListParagraph"/>
        <w:numPr>
          <w:ilvl w:val="0"/>
          <w:numId w:val="1"/>
        </w:numPr>
        <w:spacing w:after="0" w:line="240" w:lineRule="auto"/>
        <w:jc w:val="both"/>
        <w:rPr>
          <w:rFonts w:asciiTheme="minorBidi" w:hAnsiTheme="minorBidi"/>
          <w:sz w:val="20"/>
          <w:szCs w:val="20"/>
          <w:lang w:val="id-ID"/>
        </w:rPr>
      </w:pP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 xml:space="preserve">san bi al-ijmâ’ </w:t>
      </w:r>
      <w:r w:rsidRPr="00E16CEA">
        <w:rPr>
          <w:rFonts w:asciiTheme="minorBidi" w:hAnsiTheme="minorBidi"/>
          <w:sz w:val="20"/>
          <w:szCs w:val="20"/>
          <w:lang w:val="id-ID"/>
        </w:rPr>
        <w:t xml:space="preserve">(istihsan yang didasarkan kepada ijmak). Dalam konteks muamalah, misal, ulama berijmak (sepakat) mengenai kebolehan melakukan akad </w:t>
      </w:r>
      <w:r w:rsidRPr="00E16CEA">
        <w:rPr>
          <w:rFonts w:asciiTheme="minorBidi" w:hAnsiTheme="minorBidi"/>
          <w:i/>
          <w:iCs/>
          <w:sz w:val="20"/>
          <w:szCs w:val="20"/>
          <w:lang w:val="id-ID"/>
        </w:rPr>
        <w:t xml:space="preserve">ijârah </w:t>
      </w:r>
      <w:r w:rsidRPr="00E16CEA">
        <w:rPr>
          <w:rFonts w:asciiTheme="minorBidi" w:hAnsiTheme="minorBidi"/>
          <w:sz w:val="20"/>
          <w:szCs w:val="20"/>
          <w:lang w:val="id-ID"/>
        </w:rPr>
        <w:t xml:space="preserve">atas pemandian umum meskipun terdapat unsur </w:t>
      </w:r>
      <w:r w:rsidRPr="00E16CEA">
        <w:rPr>
          <w:rFonts w:asciiTheme="minorBidi" w:hAnsiTheme="minorBidi"/>
          <w:i/>
          <w:iCs/>
          <w:sz w:val="20"/>
          <w:szCs w:val="20"/>
          <w:lang w:val="id-ID"/>
        </w:rPr>
        <w:t>gharar</w:t>
      </w:r>
      <w:r w:rsidRPr="00E16CEA">
        <w:rPr>
          <w:rFonts w:asciiTheme="minorBidi" w:hAnsiTheme="minorBidi"/>
          <w:sz w:val="20"/>
          <w:szCs w:val="20"/>
          <w:lang w:val="id-ID"/>
        </w:rPr>
        <w:t xml:space="preserve"> mengenai jumlah air yang digunakan dan </w:t>
      </w:r>
      <w:r w:rsidRPr="00E16CEA">
        <w:rPr>
          <w:rFonts w:asciiTheme="minorBidi" w:hAnsiTheme="minorBidi"/>
          <w:i/>
          <w:iCs/>
          <w:sz w:val="20"/>
          <w:szCs w:val="20"/>
          <w:lang w:val="id-ID"/>
        </w:rPr>
        <w:t xml:space="preserve">gharar </w:t>
      </w:r>
      <w:r w:rsidRPr="00E16CEA">
        <w:rPr>
          <w:rFonts w:asciiTheme="minorBidi" w:hAnsiTheme="minorBidi"/>
          <w:sz w:val="20"/>
          <w:szCs w:val="20"/>
          <w:lang w:val="id-ID"/>
        </w:rPr>
        <w:t xml:space="preserve">pula jumlah air yang digunakan. Dan bolehnya </w:t>
      </w: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san</w:t>
      </w:r>
      <w:r w:rsidRPr="00E16CEA">
        <w:rPr>
          <w:rFonts w:asciiTheme="minorBidi" w:hAnsiTheme="minorBidi"/>
          <w:sz w:val="20"/>
          <w:szCs w:val="20"/>
          <w:lang w:val="id-ID"/>
        </w:rPr>
        <w:t xml:space="preserve">, secara </w:t>
      </w:r>
      <w:r w:rsidRPr="00E16CEA">
        <w:rPr>
          <w:rFonts w:asciiTheme="minorBidi" w:hAnsiTheme="minorBidi"/>
          <w:i/>
          <w:iCs/>
          <w:sz w:val="20"/>
          <w:szCs w:val="20"/>
          <w:lang w:val="id-ID"/>
        </w:rPr>
        <w:t xml:space="preserve">qiyâs </w:t>
      </w:r>
      <w:r w:rsidRPr="00E16CEA">
        <w:rPr>
          <w:rFonts w:asciiTheme="minorBidi" w:hAnsiTheme="minorBidi"/>
          <w:sz w:val="20"/>
          <w:szCs w:val="20"/>
          <w:lang w:val="id-ID"/>
        </w:rPr>
        <w:t xml:space="preserve">dilarang, namun sudah berjalan dimasyarakat tanpa adanya pengingkaran dari ulama (ijmak ulama bolehnya </w:t>
      </w: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san</w:t>
      </w:r>
      <w:r w:rsidRPr="00E16CEA">
        <w:rPr>
          <w:rFonts w:asciiTheme="minorBidi" w:hAnsiTheme="minorBidi"/>
          <w:sz w:val="20"/>
          <w:szCs w:val="20"/>
          <w:lang w:val="id-ID"/>
        </w:rPr>
        <w:t xml:space="preserve">). </w:t>
      </w:r>
    </w:p>
    <w:p w14:paraId="42150CA2" w14:textId="65AF24E3" w:rsidR="001B281B" w:rsidRPr="00E16CEA" w:rsidRDefault="001B281B" w:rsidP="00884F05">
      <w:pPr>
        <w:pStyle w:val="ListParagraph"/>
        <w:numPr>
          <w:ilvl w:val="0"/>
          <w:numId w:val="1"/>
        </w:numPr>
        <w:spacing w:after="0" w:line="240" w:lineRule="auto"/>
        <w:jc w:val="both"/>
        <w:rPr>
          <w:rFonts w:asciiTheme="minorBidi" w:hAnsiTheme="minorBidi"/>
          <w:sz w:val="20"/>
          <w:szCs w:val="20"/>
          <w:lang w:val="id-ID"/>
        </w:rPr>
      </w:pP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 xml:space="preserve">san bi al-qiyâs al-khafiy </w:t>
      </w:r>
      <w:r w:rsidRPr="00E16CEA">
        <w:rPr>
          <w:rFonts w:asciiTheme="minorBidi" w:hAnsiTheme="minorBidi"/>
          <w:sz w:val="20"/>
          <w:szCs w:val="20"/>
          <w:lang w:val="id-ID"/>
        </w:rPr>
        <w:t xml:space="preserve">(istihsan berdasarkan qiyas yang tersembunyi). Misalnya, dalam masalah wakaf lahan pertanian. Menurut ketentuan </w:t>
      </w:r>
      <w:r w:rsidRPr="00E16CEA">
        <w:rPr>
          <w:rFonts w:asciiTheme="minorBidi" w:hAnsiTheme="minorBidi"/>
          <w:i/>
          <w:iCs/>
          <w:sz w:val="20"/>
          <w:szCs w:val="20"/>
          <w:lang w:val="id-ID"/>
        </w:rPr>
        <w:t xml:space="preserve">qiyâs jaliy </w:t>
      </w:r>
      <w:r w:rsidRPr="00E16CEA">
        <w:rPr>
          <w:rFonts w:asciiTheme="minorBidi" w:hAnsiTheme="minorBidi"/>
          <w:sz w:val="20"/>
          <w:szCs w:val="20"/>
          <w:lang w:val="id-ID"/>
        </w:rPr>
        <w:t xml:space="preserve">(qiyas yang nyata), wakaf ini sama dengan akad jual-beli, karena pemilik lahan telah menggugurkan hak miliknya dengan memindah-tangankan lahan tersebut. Oleh sebab itu, hak orang lain untuk melewati tanah tersebut atau hak orang lain ntuk mengalirkan air ke lahan pertaniannya melalui tanah tersebut tidak termasuk akad wakaf itu, keciali jika di nyatakan dakan akad. Menurut </w:t>
      </w:r>
      <w:r w:rsidRPr="00E16CEA">
        <w:rPr>
          <w:rFonts w:asciiTheme="minorBidi" w:hAnsiTheme="minorBidi"/>
          <w:i/>
          <w:iCs/>
          <w:sz w:val="20"/>
          <w:szCs w:val="20"/>
          <w:lang w:val="id-ID"/>
        </w:rPr>
        <w:t xml:space="preserve">qiyâs khafiy </w:t>
      </w:r>
      <w:r w:rsidRPr="00E16CEA">
        <w:rPr>
          <w:rFonts w:asciiTheme="minorBidi" w:hAnsiTheme="minorBidi"/>
          <w:sz w:val="20"/>
          <w:szCs w:val="20"/>
          <w:lang w:val="id-ID"/>
        </w:rPr>
        <w:t xml:space="preserve">(qiyas yang tersembunyi) wakaf itu sama dengan sewa-menyewa, karena maksud dari wakaf adalag memanfaatkan lahan pertanian yang diwakafkan. Dengan sifat ini maka seluruh hak orang lain yang telah ada di lahan pertanian tersebut, seperti hak </w:t>
      </w:r>
      <w:r w:rsidRPr="00E16CEA">
        <w:rPr>
          <w:rFonts w:asciiTheme="minorBidi" w:hAnsiTheme="minorBidi"/>
          <w:sz w:val="20"/>
          <w:szCs w:val="20"/>
          <w:lang w:val="id-ID"/>
        </w:rPr>
        <w:lastRenderedPageBreak/>
        <w:t>melewati lahan pertanian itu atau hak mengalir air di atas lahan pertanian tersebut, termasuk ke dalam akad wakaf, sekalipun tidak dijelaskan dalam akad. Apabila seorang mujtahid mengambil hukum kedua (</w:t>
      </w:r>
      <w:r w:rsidRPr="00E16CEA">
        <w:rPr>
          <w:rFonts w:asciiTheme="minorBidi" w:hAnsiTheme="minorBidi"/>
          <w:i/>
          <w:iCs/>
          <w:sz w:val="20"/>
          <w:szCs w:val="20"/>
          <w:lang w:val="id-ID"/>
        </w:rPr>
        <w:t>qiyâs khafiy</w:t>
      </w:r>
      <w:r w:rsidRPr="00E16CEA">
        <w:rPr>
          <w:rFonts w:asciiTheme="minorBidi" w:hAnsiTheme="minorBidi"/>
          <w:sz w:val="20"/>
          <w:szCs w:val="20"/>
          <w:lang w:val="id-ID"/>
        </w:rPr>
        <w:t xml:space="preserve">), maka ia disebut berdalil dengan </w:t>
      </w: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san</w:t>
      </w:r>
      <w:r w:rsidRPr="00E16CEA">
        <w:rPr>
          <w:rFonts w:asciiTheme="minorBidi" w:hAnsiTheme="minorBidi"/>
          <w:sz w:val="20"/>
          <w:szCs w:val="20"/>
          <w:lang w:val="id-ID"/>
        </w:rPr>
        <w:t>.</w:t>
      </w:r>
      <w:r w:rsidR="00FD3C6D">
        <w:rPr>
          <w:rFonts w:asciiTheme="minorBidi" w:hAnsiTheme="minorBidi"/>
          <w:sz w:val="20"/>
          <w:szCs w:val="20"/>
          <w:lang w:val="id-ID"/>
        </w:rPr>
        <w:fldChar w:fldCharType="begin" w:fldLock="1"/>
      </w:r>
      <w:r w:rsidR="00FD3C6D">
        <w:rPr>
          <w:rFonts w:asciiTheme="minorBidi" w:hAnsiTheme="minorBidi"/>
          <w:sz w:val="20"/>
          <w:szCs w:val="20"/>
          <w:lang w:val="id-ID"/>
        </w:rPr>
        <w:instrText>ADDIN CSL_CITATION {"citationItems":[{"id":"ITEM-1","itemData":{"author":[{"dropping-particle":"","family":"Ma’ruf Amin","given":"","non-dropping-particle":"","parse-names":false,"suffix":""}],"id":"ITEM-1","issued":{"date-parts":[["2008"]]},"number-of-pages":"175","publisher":"Elsas","publisher-place":"Jakarta","title":"Fatwa Dalam Sistem Hukum Islam","type":"book"},"uris":["http://www.mendeley.com/documents/?uuid=4aa9a29c-1d3f-4eff-a182-ea75537763e0"]}],"mendeley":{"formattedCitation":"(Ma’ruf Amin, 2008)","plainTextFormattedCitation":"(Ma’ruf Amin, 2008)","previouslyFormattedCitation":"(Ma’ruf Amin, 2008)"},"properties":{"noteIndex":0},"schema":"https://github.com/citation-style-language/schema/raw/master/csl-citation.json"}</w:instrText>
      </w:r>
      <w:r w:rsidR="00FD3C6D">
        <w:rPr>
          <w:rFonts w:asciiTheme="minorBidi" w:hAnsiTheme="minorBidi"/>
          <w:sz w:val="20"/>
          <w:szCs w:val="20"/>
          <w:lang w:val="id-ID"/>
        </w:rPr>
        <w:fldChar w:fldCharType="separate"/>
      </w:r>
      <w:r w:rsidR="00FD3C6D" w:rsidRPr="00FD3C6D">
        <w:rPr>
          <w:rFonts w:asciiTheme="minorBidi" w:hAnsiTheme="minorBidi"/>
          <w:noProof/>
          <w:sz w:val="20"/>
          <w:szCs w:val="20"/>
          <w:lang w:val="id-ID"/>
        </w:rPr>
        <w:t>(Ma’ruf Amin, 2008)</w:t>
      </w:r>
      <w:r w:rsidR="00FD3C6D">
        <w:rPr>
          <w:rFonts w:asciiTheme="minorBidi" w:hAnsiTheme="minorBidi"/>
          <w:sz w:val="20"/>
          <w:szCs w:val="20"/>
          <w:lang w:val="id-ID"/>
        </w:rPr>
        <w:fldChar w:fldCharType="end"/>
      </w:r>
      <w:r w:rsidRPr="00E16CEA">
        <w:rPr>
          <w:rFonts w:asciiTheme="minorBidi" w:hAnsiTheme="minorBidi"/>
          <w:sz w:val="20"/>
          <w:szCs w:val="20"/>
          <w:lang w:val="id-ID"/>
        </w:rPr>
        <w:t xml:space="preserve"> </w:t>
      </w:r>
    </w:p>
    <w:p w14:paraId="3C926FCE" w14:textId="72E9C01F" w:rsidR="001B281B" w:rsidRPr="00E16CEA" w:rsidRDefault="001B281B" w:rsidP="00884F05">
      <w:pPr>
        <w:pStyle w:val="ListParagraph"/>
        <w:numPr>
          <w:ilvl w:val="0"/>
          <w:numId w:val="1"/>
        </w:numPr>
        <w:spacing w:after="0" w:line="240" w:lineRule="auto"/>
        <w:jc w:val="both"/>
        <w:rPr>
          <w:rFonts w:asciiTheme="minorBidi" w:hAnsiTheme="minorBidi"/>
          <w:sz w:val="20"/>
          <w:szCs w:val="20"/>
          <w:lang w:val="id-ID"/>
        </w:rPr>
      </w:pP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san bi al-mashla</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 xml:space="preserve">ah </w:t>
      </w:r>
      <w:r w:rsidRPr="00E16CEA">
        <w:rPr>
          <w:rFonts w:asciiTheme="minorBidi" w:hAnsiTheme="minorBidi"/>
          <w:sz w:val="20"/>
          <w:szCs w:val="20"/>
          <w:lang w:val="id-ID"/>
        </w:rPr>
        <w:t xml:space="preserve">(istihsan berdasarkan kemaslahatan). Dalam konteks muamalah, contohnya adalah ketentuan umum menetapkan bahwa buruh di suatu pablik tidak bertanggungjawab atas kerusakan hasil komoditi yang diproduk di pabrik tersebut, kecuali atas kelalian dan kesengajaan mereka, karena mereka hanya sebagai buruh yang menerima upah. Akan tetapi, demi kemaslahatan dalam memelihata harta orang lain dari sikap tidak bertanggungjawab para buruh dan silitnya mempercayai sebagian pekerja pabrik dalam masalah keamanan produk, maka ulama </w:t>
      </w:r>
      <w:r w:rsidRPr="00E16CEA">
        <w:rPr>
          <w:rFonts w:asciiTheme="minorBidi" w:hAnsiTheme="minorBidi"/>
          <w:sz w:val="20"/>
          <w:szCs w:val="20"/>
          <w:u w:val="single"/>
          <w:lang w:val="id-ID"/>
        </w:rPr>
        <w:t>H</w:t>
      </w:r>
      <w:r w:rsidRPr="00E16CEA">
        <w:rPr>
          <w:rFonts w:asciiTheme="minorBidi" w:hAnsiTheme="minorBidi"/>
          <w:sz w:val="20"/>
          <w:szCs w:val="20"/>
          <w:lang w:val="id-ID"/>
        </w:rPr>
        <w:t xml:space="preserve">anafiyyah menggunakan </w:t>
      </w: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 xml:space="preserve">san </w:t>
      </w:r>
      <w:r w:rsidRPr="00E16CEA">
        <w:rPr>
          <w:rFonts w:asciiTheme="minorBidi" w:hAnsiTheme="minorBidi"/>
          <w:sz w:val="20"/>
          <w:szCs w:val="20"/>
          <w:lang w:val="id-ID"/>
        </w:rPr>
        <w:t>dengan menyatakan bahwa buruh harus bertanggungjawab atas kerusakan setiap produk pabrik itu, baik disengaja maupun tidak.</w:t>
      </w:r>
      <w:r w:rsidR="00FD3C6D">
        <w:rPr>
          <w:rFonts w:asciiTheme="minorBidi" w:hAnsiTheme="minorBidi"/>
          <w:sz w:val="20"/>
          <w:szCs w:val="20"/>
          <w:lang w:val="id-ID"/>
        </w:rPr>
        <w:fldChar w:fldCharType="begin" w:fldLock="1"/>
      </w:r>
      <w:r w:rsidR="00032CAF">
        <w:rPr>
          <w:rFonts w:asciiTheme="minorBidi" w:hAnsiTheme="minorBidi"/>
          <w:sz w:val="20"/>
          <w:szCs w:val="20"/>
          <w:lang w:val="id-ID"/>
        </w:rPr>
        <w:instrText>ADDIN CSL_CITATION {"citationItems":[{"id":"ITEM-1","itemData":{"author":[{"dropping-particle":"","family":"Ma’ruf Amin","given":"","non-dropping-particle":"","parse-names":false,"suffix":""}],"id":"ITEM-1","issued":{"date-parts":[["2008"]]},"number-of-pages":"175","publisher":"Elsas","publisher-place":"Jakarta","title":"Fatwa Dalam Sistem Hukum Islam","type":"book"},"uris":["http://www.mendeley.com/documents/?uuid=4aa9a29c-1d3f-4eff-a182-ea75537763e0"]}],"mendeley":{"formattedCitation":"(Ma’ruf Amin, 2008)","plainTextFormattedCitation":"(Ma’ruf Amin, 2008)","previouslyFormattedCitation":"(Ma’ruf Amin, 2008)"},"properties":{"noteIndex":0},"schema":"https://github.com/citation-style-language/schema/raw/master/csl-citation.json"}</w:instrText>
      </w:r>
      <w:r w:rsidR="00FD3C6D">
        <w:rPr>
          <w:rFonts w:asciiTheme="minorBidi" w:hAnsiTheme="minorBidi"/>
          <w:sz w:val="20"/>
          <w:szCs w:val="20"/>
          <w:lang w:val="id-ID"/>
        </w:rPr>
        <w:fldChar w:fldCharType="separate"/>
      </w:r>
      <w:r w:rsidR="00FD3C6D" w:rsidRPr="00FD3C6D">
        <w:rPr>
          <w:rFonts w:asciiTheme="minorBidi" w:hAnsiTheme="minorBidi"/>
          <w:noProof/>
          <w:sz w:val="20"/>
          <w:szCs w:val="20"/>
          <w:lang w:val="id-ID"/>
        </w:rPr>
        <w:t>(Ma’ruf Amin, 2008)</w:t>
      </w:r>
      <w:r w:rsidR="00FD3C6D">
        <w:rPr>
          <w:rFonts w:asciiTheme="minorBidi" w:hAnsiTheme="minorBidi"/>
          <w:sz w:val="20"/>
          <w:szCs w:val="20"/>
          <w:lang w:val="id-ID"/>
        </w:rPr>
        <w:fldChar w:fldCharType="end"/>
      </w:r>
    </w:p>
    <w:p w14:paraId="58D7FA37" w14:textId="77777777" w:rsidR="001B281B" w:rsidRPr="00E16CEA" w:rsidRDefault="001B281B" w:rsidP="00884F05">
      <w:pPr>
        <w:pStyle w:val="ListParagraph"/>
        <w:spacing w:after="0" w:line="240" w:lineRule="auto"/>
        <w:jc w:val="both"/>
        <w:rPr>
          <w:rFonts w:asciiTheme="minorBidi" w:hAnsiTheme="minorBidi"/>
          <w:sz w:val="20"/>
          <w:szCs w:val="20"/>
          <w:lang w:val="id-ID"/>
        </w:rPr>
      </w:pPr>
      <w:r w:rsidRPr="00E16CEA">
        <w:rPr>
          <w:rFonts w:asciiTheme="minorBidi" w:hAnsiTheme="minorBidi"/>
          <w:sz w:val="20"/>
          <w:szCs w:val="20"/>
          <w:lang w:val="id-ID"/>
        </w:rPr>
        <w:t xml:space="preserve">Contoh lainnya adalah penerapan </w:t>
      </w:r>
      <w:r w:rsidRPr="00E16CEA">
        <w:rPr>
          <w:rFonts w:asciiTheme="minorBidi" w:hAnsiTheme="minorBidi"/>
          <w:i/>
          <w:iCs/>
          <w:sz w:val="20"/>
          <w:szCs w:val="20"/>
          <w:lang w:val="id-ID"/>
        </w:rPr>
        <w:t xml:space="preserve">reveneu sharing </w:t>
      </w:r>
      <w:r w:rsidRPr="00E16CEA">
        <w:rPr>
          <w:rFonts w:asciiTheme="minorBidi" w:hAnsiTheme="minorBidi"/>
          <w:sz w:val="20"/>
          <w:szCs w:val="20"/>
          <w:lang w:val="id-ID"/>
        </w:rPr>
        <w:t xml:space="preserve">pada </w:t>
      </w:r>
      <w:r w:rsidRPr="00E16CEA">
        <w:rPr>
          <w:rFonts w:asciiTheme="minorBidi" w:hAnsiTheme="minorBidi"/>
          <w:i/>
          <w:iCs/>
          <w:sz w:val="20"/>
          <w:szCs w:val="20"/>
          <w:lang w:val="id-ID"/>
        </w:rPr>
        <w:t xml:space="preserve">profit distibution, </w:t>
      </w:r>
      <w:r w:rsidRPr="00E16CEA">
        <w:rPr>
          <w:rFonts w:asciiTheme="minorBidi" w:hAnsiTheme="minorBidi"/>
          <w:sz w:val="20"/>
          <w:szCs w:val="20"/>
          <w:lang w:val="id-ID"/>
        </w:rPr>
        <w:t xml:space="preserve">sertapenerapan agunan dalam pembiayaan di bank syariah, salah satunya peneraoan agunan dalam akad-akad amanah seperti akad </w:t>
      </w:r>
      <w:bookmarkStart w:id="0" w:name="_Hlk51041830"/>
      <w:r w:rsidRPr="00E16CEA">
        <w:rPr>
          <w:rFonts w:asciiTheme="minorBidi" w:hAnsiTheme="minorBidi"/>
          <w:i/>
          <w:iCs/>
          <w:sz w:val="20"/>
          <w:szCs w:val="20"/>
          <w:lang w:val="id-ID"/>
        </w:rPr>
        <w:t xml:space="preserve">mudhârabah </w:t>
      </w:r>
      <w:r w:rsidRPr="00E16CEA">
        <w:rPr>
          <w:rFonts w:asciiTheme="minorBidi" w:hAnsiTheme="minorBidi"/>
          <w:sz w:val="20"/>
          <w:szCs w:val="20"/>
          <w:lang w:val="id-ID"/>
        </w:rPr>
        <w:t xml:space="preserve">atau </w:t>
      </w:r>
      <w:r w:rsidRPr="00E16CEA">
        <w:rPr>
          <w:rFonts w:asciiTheme="minorBidi" w:hAnsiTheme="minorBidi"/>
          <w:i/>
          <w:iCs/>
          <w:sz w:val="20"/>
          <w:szCs w:val="20"/>
          <w:lang w:val="id-ID"/>
        </w:rPr>
        <w:t>musyârakah</w:t>
      </w:r>
      <w:bookmarkEnd w:id="0"/>
      <w:r w:rsidRPr="00E16CEA">
        <w:rPr>
          <w:rFonts w:asciiTheme="minorBidi" w:hAnsiTheme="minorBidi"/>
          <w:i/>
          <w:iCs/>
          <w:sz w:val="20"/>
          <w:szCs w:val="20"/>
          <w:lang w:val="id-ID"/>
        </w:rPr>
        <w:t xml:space="preserve">. </w:t>
      </w:r>
      <w:r w:rsidRPr="00E16CEA">
        <w:rPr>
          <w:rFonts w:asciiTheme="minorBidi" w:hAnsiTheme="minorBidi"/>
          <w:sz w:val="20"/>
          <w:szCs w:val="20"/>
          <w:lang w:val="id-ID"/>
        </w:rPr>
        <w:t xml:space="preserve">Secara asal akad ini tidak diperlukan adanya agunan, akan tetapi demi kemaslahatan maka diperbolehkan bagi bank syariah untuk menerapkan agunan dalam akad </w:t>
      </w:r>
      <w:r w:rsidRPr="00E16CEA">
        <w:rPr>
          <w:rFonts w:asciiTheme="minorBidi" w:hAnsiTheme="minorBidi"/>
          <w:i/>
          <w:iCs/>
          <w:sz w:val="20"/>
          <w:szCs w:val="20"/>
          <w:lang w:val="id-ID"/>
        </w:rPr>
        <w:t xml:space="preserve">mudhârabah </w:t>
      </w:r>
      <w:r w:rsidRPr="00E16CEA">
        <w:rPr>
          <w:rFonts w:asciiTheme="minorBidi" w:hAnsiTheme="minorBidi"/>
          <w:sz w:val="20"/>
          <w:szCs w:val="20"/>
          <w:lang w:val="id-ID"/>
        </w:rPr>
        <w:t xml:space="preserve">atau </w:t>
      </w:r>
      <w:r w:rsidRPr="00E16CEA">
        <w:rPr>
          <w:rFonts w:asciiTheme="minorBidi" w:hAnsiTheme="minorBidi"/>
          <w:i/>
          <w:iCs/>
          <w:sz w:val="20"/>
          <w:szCs w:val="20"/>
          <w:lang w:val="id-ID"/>
        </w:rPr>
        <w:t xml:space="preserve">musyârakah. </w:t>
      </w:r>
    </w:p>
    <w:p w14:paraId="70A6FBA6" w14:textId="77777777" w:rsidR="001B281B" w:rsidRPr="00E16CEA" w:rsidRDefault="001B281B" w:rsidP="00884F05">
      <w:pPr>
        <w:pStyle w:val="ListParagraph"/>
        <w:numPr>
          <w:ilvl w:val="0"/>
          <w:numId w:val="1"/>
        </w:numPr>
        <w:spacing w:after="0" w:line="240" w:lineRule="auto"/>
        <w:jc w:val="both"/>
        <w:rPr>
          <w:rFonts w:asciiTheme="minorBidi" w:hAnsiTheme="minorBidi"/>
          <w:sz w:val="20"/>
          <w:szCs w:val="20"/>
          <w:lang w:val="id-ID"/>
        </w:rPr>
      </w:pP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 xml:space="preserve">san bi al-‘urf </w:t>
      </w:r>
      <w:r w:rsidRPr="00E16CEA">
        <w:rPr>
          <w:rFonts w:asciiTheme="minorBidi" w:hAnsiTheme="minorBidi"/>
          <w:sz w:val="20"/>
          <w:szCs w:val="20"/>
          <w:lang w:val="id-ID"/>
        </w:rPr>
        <w:t xml:space="preserve">(istihsan berdasarkan adat kebiasan). Dengan kata lain yang dimaksud dengan </w:t>
      </w: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 xml:space="preserve">san bi al-‘urf </w:t>
      </w:r>
      <w:r w:rsidRPr="00E16CEA">
        <w:rPr>
          <w:rFonts w:asciiTheme="minorBidi" w:hAnsiTheme="minorBidi"/>
          <w:sz w:val="20"/>
          <w:szCs w:val="20"/>
          <w:lang w:val="id-ID"/>
        </w:rPr>
        <w:t xml:space="preserve">adalah suatu pengecualian hukum dari kaidah umum berdasarkan kebiasaan yang baik. Contoh dalam konteks muamalah adalah jual-beli </w:t>
      </w:r>
      <w:r w:rsidRPr="00E16CEA">
        <w:rPr>
          <w:rFonts w:asciiTheme="minorBidi" w:hAnsiTheme="minorBidi"/>
          <w:i/>
          <w:iCs/>
          <w:sz w:val="20"/>
          <w:szCs w:val="20"/>
          <w:lang w:val="id-ID"/>
        </w:rPr>
        <w:t xml:space="preserve">mu’athah </w:t>
      </w:r>
      <w:r w:rsidRPr="00E16CEA">
        <w:rPr>
          <w:rFonts w:asciiTheme="minorBidi" w:hAnsiTheme="minorBidi"/>
          <w:sz w:val="20"/>
          <w:szCs w:val="20"/>
          <w:lang w:val="id-ID"/>
        </w:rPr>
        <w:t xml:space="preserve">dilarang karena secara </w:t>
      </w:r>
      <w:r w:rsidRPr="00E16CEA">
        <w:rPr>
          <w:rFonts w:asciiTheme="minorBidi" w:hAnsiTheme="minorBidi"/>
          <w:i/>
          <w:iCs/>
          <w:sz w:val="20"/>
          <w:szCs w:val="20"/>
          <w:lang w:val="id-ID"/>
        </w:rPr>
        <w:t>qiyas</w:t>
      </w:r>
      <w:r w:rsidRPr="00E16CEA">
        <w:rPr>
          <w:rFonts w:asciiTheme="minorBidi" w:hAnsiTheme="minorBidi"/>
          <w:sz w:val="20"/>
          <w:szCs w:val="20"/>
          <w:lang w:val="id-ID"/>
        </w:rPr>
        <w:t xml:space="preserve"> jual-beli ini tidak ada ijab-kabul. Akan tetapi karena sudah menjadi kebiasan di masyarakat maka hukumnya diperbolekan. Begitu pula jual-beli </w:t>
      </w:r>
      <w:r w:rsidRPr="00E16CEA">
        <w:rPr>
          <w:rFonts w:asciiTheme="minorBidi" w:hAnsiTheme="minorBidi"/>
          <w:i/>
          <w:iCs/>
          <w:sz w:val="20"/>
          <w:szCs w:val="20"/>
          <w:lang w:val="id-ID"/>
        </w:rPr>
        <w:t xml:space="preserve">sharf </w:t>
      </w:r>
      <w:r w:rsidRPr="00E16CEA">
        <w:rPr>
          <w:rFonts w:asciiTheme="minorBidi" w:hAnsiTheme="minorBidi"/>
          <w:sz w:val="20"/>
          <w:szCs w:val="20"/>
          <w:lang w:val="id-ID"/>
        </w:rPr>
        <w:t xml:space="preserve">secara sopt dengan masa dua hari. Contoh lainnya adalah kebiasaan masyarakat untuk menentukan jenis mata uang tertentu sebagai mata uang resmi suatu negara. </w:t>
      </w:r>
    </w:p>
    <w:p w14:paraId="275294B8" w14:textId="0FFCE133" w:rsidR="00F14E8F" w:rsidRDefault="001B281B" w:rsidP="00244B53">
      <w:pPr>
        <w:pStyle w:val="ListParagraph"/>
        <w:numPr>
          <w:ilvl w:val="0"/>
          <w:numId w:val="1"/>
        </w:numPr>
        <w:spacing w:after="0" w:line="240" w:lineRule="auto"/>
        <w:jc w:val="both"/>
        <w:rPr>
          <w:rFonts w:asciiTheme="minorBidi" w:hAnsiTheme="minorBidi"/>
          <w:sz w:val="20"/>
          <w:szCs w:val="20"/>
          <w:lang w:val="id-ID"/>
        </w:rPr>
      </w:pPr>
      <w:r w:rsidRPr="00E16CEA">
        <w:rPr>
          <w:rFonts w:asciiTheme="minorBidi" w:hAnsiTheme="minorBidi"/>
          <w:i/>
          <w:iCs/>
          <w:sz w:val="20"/>
          <w:szCs w:val="20"/>
          <w:lang w:val="id-ID"/>
        </w:rPr>
        <w:t>Isti</w:t>
      </w:r>
      <w:r w:rsidRPr="00E16CEA">
        <w:rPr>
          <w:rFonts w:asciiTheme="minorBidi" w:hAnsiTheme="minorBidi"/>
          <w:i/>
          <w:iCs/>
          <w:sz w:val="20"/>
          <w:szCs w:val="20"/>
          <w:u w:val="single"/>
          <w:lang w:val="id-ID"/>
        </w:rPr>
        <w:t>h</w:t>
      </w:r>
      <w:r w:rsidRPr="00E16CEA">
        <w:rPr>
          <w:rFonts w:asciiTheme="minorBidi" w:hAnsiTheme="minorBidi"/>
          <w:i/>
          <w:iCs/>
          <w:sz w:val="20"/>
          <w:szCs w:val="20"/>
          <w:lang w:val="id-ID"/>
        </w:rPr>
        <w:t xml:space="preserve">san bi al-Dharȗrah </w:t>
      </w:r>
      <w:r w:rsidRPr="00E16CEA">
        <w:rPr>
          <w:rFonts w:asciiTheme="minorBidi" w:hAnsiTheme="minorBidi"/>
          <w:sz w:val="20"/>
          <w:szCs w:val="20"/>
          <w:lang w:val="id-ID"/>
        </w:rPr>
        <w:t xml:space="preserve">(istihsan berdasarkan keadaan darurat). Artinya </w:t>
      </w:r>
      <w:r w:rsidRPr="00E16CEA">
        <w:rPr>
          <w:rFonts w:asciiTheme="minorBidi" w:hAnsiTheme="minorBidi"/>
          <w:sz w:val="20"/>
          <w:szCs w:val="20"/>
          <w:lang w:val="id-ID"/>
        </w:rPr>
        <w:t>dibolehkan perbuatan yang dilarang karena kondisi darurat. Misalnya dibolehkannya melakukan Repo (</w:t>
      </w:r>
      <w:r w:rsidRPr="00E16CEA">
        <w:rPr>
          <w:rFonts w:asciiTheme="minorBidi" w:hAnsiTheme="minorBidi"/>
          <w:i/>
          <w:iCs/>
          <w:sz w:val="20"/>
          <w:szCs w:val="20"/>
          <w:lang w:val="id-ID"/>
        </w:rPr>
        <w:t>Reouschase Agreemnt</w:t>
      </w:r>
      <w:r w:rsidRPr="00E16CEA">
        <w:rPr>
          <w:rFonts w:asciiTheme="minorBidi" w:hAnsiTheme="minorBidi"/>
          <w:sz w:val="20"/>
          <w:szCs w:val="20"/>
          <w:lang w:val="id-ID"/>
        </w:rPr>
        <w:t xml:space="preserve">) surat berharga (SBI, SBSN) oleh bank syariah yang kesulitan likuiditas. Contoh lainnya adlaah dibolehkan menggunakan serta ikut serta sebagai anggota BJPS karena alasan darurat. </w:t>
      </w:r>
    </w:p>
    <w:p w14:paraId="6E0E3530" w14:textId="77777777" w:rsidR="00B3174F" w:rsidRDefault="00B3174F" w:rsidP="00051960">
      <w:pPr>
        <w:spacing w:after="0" w:line="240" w:lineRule="auto"/>
        <w:jc w:val="both"/>
        <w:rPr>
          <w:rFonts w:asciiTheme="minorBidi" w:hAnsiTheme="minorBidi"/>
          <w:b/>
          <w:bCs/>
          <w:sz w:val="20"/>
          <w:szCs w:val="20"/>
          <w:lang w:val="id-ID"/>
        </w:rPr>
      </w:pPr>
    </w:p>
    <w:p w14:paraId="26200DC5" w14:textId="6DFA66C9" w:rsidR="00F14E8F" w:rsidRDefault="005005E6" w:rsidP="00051960">
      <w:p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Penerapan</w:t>
      </w:r>
      <w:r w:rsidR="00F14E8F">
        <w:rPr>
          <w:rFonts w:asciiTheme="minorBidi" w:hAnsiTheme="minorBidi"/>
          <w:b/>
          <w:bCs/>
          <w:sz w:val="20"/>
          <w:szCs w:val="20"/>
          <w:lang w:val="id-ID"/>
        </w:rPr>
        <w:t xml:space="preserve"> Motode </w:t>
      </w:r>
      <w:r w:rsidR="00F14E8F">
        <w:rPr>
          <w:rFonts w:asciiTheme="minorBidi" w:hAnsiTheme="minorBidi"/>
          <w:b/>
          <w:bCs/>
          <w:i/>
          <w:iCs/>
          <w:sz w:val="20"/>
          <w:szCs w:val="20"/>
          <w:lang w:val="id-ID"/>
        </w:rPr>
        <w:t>Isti</w:t>
      </w:r>
      <w:r w:rsidR="00F14E8F">
        <w:rPr>
          <w:rFonts w:asciiTheme="minorBidi" w:hAnsiTheme="minorBidi"/>
          <w:b/>
          <w:bCs/>
          <w:i/>
          <w:iCs/>
          <w:sz w:val="20"/>
          <w:szCs w:val="20"/>
          <w:u w:val="single"/>
          <w:lang w:val="id-ID"/>
        </w:rPr>
        <w:t>h</w:t>
      </w:r>
      <w:r w:rsidR="00F14E8F">
        <w:rPr>
          <w:rFonts w:asciiTheme="minorBidi" w:hAnsiTheme="minorBidi"/>
          <w:b/>
          <w:bCs/>
          <w:i/>
          <w:iCs/>
          <w:sz w:val="20"/>
          <w:szCs w:val="20"/>
          <w:lang w:val="id-ID"/>
        </w:rPr>
        <w:t xml:space="preserve">san </w:t>
      </w:r>
      <w:r w:rsidR="00F14E8F">
        <w:rPr>
          <w:rFonts w:asciiTheme="minorBidi" w:hAnsiTheme="minorBidi"/>
          <w:b/>
          <w:bCs/>
          <w:sz w:val="20"/>
          <w:szCs w:val="20"/>
          <w:lang w:val="id-ID"/>
        </w:rPr>
        <w:t xml:space="preserve">pada </w:t>
      </w:r>
      <w:r>
        <w:rPr>
          <w:rFonts w:asciiTheme="minorBidi" w:hAnsiTheme="minorBidi"/>
          <w:b/>
          <w:bCs/>
          <w:sz w:val="20"/>
          <w:szCs w:val="20"/>
          <w:lang w:val="id-ID"/>
        </w:rPr>
        <w:t>Bidang</w:t>
      </w:r>
      <w:r w:rsidR="00F14E8F">
        <w:rPr>
          <w:rFonts w:asciiTheme="minorBidi" w:hAnsiTheme="minorBidi"/>
          <w:b/>
          <w:bCs/>
          <w:sz w:val="20"/>
          <w:szCs w:val="20"/>
          <w:lang w:val="id-ID"/>
        </w:rPr>
        <w:t xml:space="preserve"> Mu</w:t>
      </w:r>
      <w:r w:rsidR="00636A0A">
        <w:rPr>
          <w:rFonts w:asciiTheme="minorBidi" w:hAnsiTheme="minorBidi"/>
          <w:b/>
          <w:bCs/>
          <w:sz w:val="20"/>
          <w:szCs w:val="20"/>
          <w:lang w:val="id-ID"/>
        </w:rPr>
        <w:t>’â</w:t>
      </w:r>
      <w:r w:rsidR="00F14E8F">
        <w:rPr>
          <w:rFonts w:asciiTheme="minorBidi" w:hAnsiTheme="minorBidi"/>
          <w:b/>
          <w:bCs/>
          <w:sz w:val="20"/>
          <w:szCs w:val="20"/>
          <w:lang w:val="id-ID"/>
        </w:rPr>
        <w:t xml:space="preserve">malah </w:t>
      </w:r>
      <w:r>
        <w:rPr>
          <w:rFonts w:asciiTheme="minorBidi" w:hAnsiTheme="minorBidi"/>
          <w:b/>
          <w:bCs/>
          <w:sz w:val="20"/>
          <w:szCs w:val="20"/>
          <w:lang w:val="id-ID"/>
        </w:rPr>
        <w:t>Mâliyyah</w:t>
      </w:r>
      <w:r w:rsidR="00B3174F">
        <w:rPr>
          <w:rFonts w:asciiTheme="minorBidi" w:hAnsiTheme="minorBidi"/>
          <w:b/>
          <w:bCs/>
          <w:sz w:val="20"/>
          <w:szCs w:val="20"/>
          <w:lang w:val="id-ID"/>
        </w:rPr>
        <w:t xml:space="preserve"> (Hukum Ekonomi Syariah)</w:t>
      </w:r>
    </w:p>
    <w:p w14:paraId="75E3A1F4" w14:textId="18F7F023" w:rsidR="005F0955" w:rsidRPr="000A705B" w:rsidRDefault="005F0955" w:rsidP="00051960">
      <w:pPr>
        <w:spacing w:after="0" w:line="240" w:lineRule="auto"/>
        <w:jc w:val="both"/>
        <w:rPr>
          <w:rFonts w:asciiTheme="minorBidi" w:hAnsiTheme="minorBidi"/>
          <w:sz w:val="20"/>
          <w:szCs w:val="20"/>
          <w:lang w:val="id-ID"/>
        </w:rPr>
      </w:pPr>
      <w:r>
        <w:rPr>
          <w:rFonts w:asciiTheme="minorBidi" w:hAnsiTheme="minorBidi"/>
          <w:b/>
          <w:bCs/>
          <w:sz w:val="20"/>
          <w:szCs w:val="20"/>
          <w:lang w:val="id-ID"/>
        </w:rPr>
        <w:tab/>
      </w:r>
      <w:r>
        <w:rPr>
          <w:rFonts w:asciiTheme="minorBidi" w:hAnsiTheme="minorBidi"/>
          <w:sz w:val="20"/>
          <w:szCs w:val="20"/>
          <w:lang w:val="id-ID"/>
        </w:rPr>
        <w:t>Dalam konteks fikih muamalah</w:t>
      </w:r>
      <w:r w:rsidR="002073B9">
        <w:rPr>
          <w:rFonts w:asciiTheme="minorBidi" w:hAnsiTheme="minorBidi"/>
          <w:sz w:val="20"/>
          <w:szCs w:val="20"/>
          <w:lang w:val="id-ID"/>
        </w:rPr>
        <w:t xml:space="preserve"> perapan metode </w:t>
      </w:r>
      <w:r w:rsidR="002073B9">
        <w:rPr>
          <w:rFonts w:asciiTheme="minorBidi" w:hAnsiTheme="minorBidi"/>
          <w:i/>
          <w:iCs/>
          <w:sz w:val="20"/>
          <w:szCs w:val="20"/>
          <w:lang w:val="id-ID"/>
        </w:rPr>
        <w:t>isti</w:t>
      </w:r>
      <w:r w:rsidR="002073B9">
        <w:rPr>
          <w:rFonts w:asciiTheme="minorBidi" w:hAnsiTheme="minorBidi"/>
          <w:i/>
          <w:iCs/>
          <w:sz w:val="20"/>
          <w:szCs w:val="20"/>
          <w:u w:val="single"/>
          <w:lang w:val="id-ID"/>
        </w:rPr>
        <w:t>h</w:t>
      </w:r>
      <w:r w:rsidR="008370B6">
        <w:rPr>
          <w:rFonts w:asciiTheme="minorBidi" w:hAnsiTheme="minorBidi"/>
          <w:i/>
          <w:iCs/>
          <w:sz w:val="20"/>
          <w:szCs w:val="20"/>
          <w:lang w:val="id-ID"/>
        </w:rPr>
        <w:t xml:space="preserve">san </w:t>
      </w:r>
      <w:r w:rsidR="008370B6">
        <w:rPr>
          <w:rFonts w:asciiTheme="minorBidi" w:hAnsiTheme="minorBidi"/>
          <w:sz w:val="20"/>
          <w:szCs w:val="20"/>
          <w:lang w:val="id-ID"/>
        </w:rPr>
        <w:t xml:space="preserve">sangat diperlukan. Hal ini merupakan pengembangan yang sangat strategis. Hal ini dikarenakan metode </w:t>
      </w:r>
      <w:r w:rsidR="008370B6">
        <w:rPr>
          <w:rFonts w:asciiTheme="minorBidi" w:hAnsiTheme="minorBidi"/>
          <w:i/>
          <w:iCs/>
          <w:sz w:val="20"/>
          <w:szCs w:val="20"/>
          <w:lang w:val="id-ID"/>
        </w:rPr>
        <w:t>isti</w:t>
      </w:r>
      <w:r w:rsidR="008370B6">
        <w:rPr>
          <w:rFonts w:asciiTheme="minorBidi" w:hAnsiTheme="minorBidi"/>
          <w:i/>
          <w:iCs/>
          <w:sz w:val="20"/>
          <w:szCs w:val="20"/>
          <w:u w:val="single"/>
          <w:lang w:val="id-ID"/>
        </w:rPr>
        <w:t>h</w:t>
      </w:r>
      <w:r w:rsidR="008370B6">
        <w:rPr>
          <w:rFonts w:asciiTheme="minorBidi" w:hAnsiTheme="minorBidi"/>
          <w:i/>
          <w:iCs/>
          <w:sz w:val="20"/>
          <w:szCs w:val="20"/>
          <w:lang w:val="id-ID"/>
        </w:rPr>
        <w:t xml:space="preserve">san </w:t>
      </w:r>
      <w:r w:rsidR="008370B6">
        <w:rPr>
          <w:rFonts w:asciiTheme="minorBidi" w:hAnsiTheme="minorBidi"/>
          <w:sz w:val="20"/>
          <w:szCs w:val="20"/>
          <w:lang w:val="id-ID"/>
        </w:rPr>
        <w:t xml:space="preserve">memiliki daya kepekaan yang tinggi terhadap perubahan sosial masyarakat dalam kehidupan yang serba canggih </w:t>
      </w:r>
      <w:r w:rsidR="000A705B">
        <w:rPr>
          <w:rFonts w:asciiTheme="minorBidi" w:hAnsiTheme="minorBidi"/>
          <w:sz w:val="20"/>
          <w:szCs w:val="20"/>
          <w:lang w:val="id-ID"/>
        </w:rPr>
        <w:t>dan</w:t>
      </w:r>
      <w:r w:rsidR="008370B6">
        <w:rPr>
          <w:rFonts w:asciiTheme="minorBidi" w:hAnsiTheme="minorBidi"/>
          <w:sz w:val="20"/>
          <w:szCs w:val="20"/>
          <w:lang w:val="id-ID"/>
        </w:rPr>
        <w:t xml:space="preserve"> cepat. Oleh karena itu, pembahasan ini menjadi fokus penerapa</w:t>
      </w:r>
      <w:r w:rsidR="00275682">
        <w:rPr>
          <w:rFonts w:asciiTheme="minorBidi" w:hAnsiTheme="minorBidi"/>
          <w:sz w:val="20"/>
          <w:szCs w:val="20"/>
          <w:lang w:val="id-ID"/>
        </w:rPr>
        <w:t>n</w:t>
      </w:r>
      <w:r w:rsidR="008370B6">
        <w:rPr>
          <w:rFonts w:asciiTheme="minorBidi" w:hAnsiTheme="minorBidi"/>
          <w:sz w:val="20"/>
          <w:szCs w:val="20"/>
          <w:lang w:val="id-ID"/>
        </w:rPr>
        <w:t xml:space="preserve"> metode </w:t>
      </w:r>
      <w:r w:rsidR="008370B6">
        <w:rPr>
          <w:rFonts w:asciiTheme="minorBidi" w:hAnsiTheme="minorBidi"/>
          <w:i/>
          <w:iCs/>
          <w:sz w:val="20"/>
          <w:szCs w:val="20"/>
          <w:lang w:val="id-ID"/>
        </w:rPr>
        <w:t>isti</w:t>
      </w:r>
      <w:r w:rsidR="008370B6">
        <w:rPr>
          <w:rFonts w:asciiTheme="minorBidi" w:hAnsiTheme="minorBidi"/>
          <w:i/>
          <w:iCs/>
          <w:sz w:val="20"/>
          <w:szCs w:val="20"/>
          <w:u w:val="single"/>
          <w:lang w:val="id-ID"/>
        </w:rPr>
        <w:t>h</w:t>
      </w:r>
      <w:r w:rsidR="008370B6">
        <w:rPr>
          <w:rFonts w:asciiTheme="minorBidi" w:hAnsiTheme="minorBidi"/>
          <w:i/>
          <w:iCs/>
          <w:sz w:val="20"/>
          <w:szCs w:val="20"/>
          <w:lang w:val="id-ID"/>
        </w:rPr>
        <w:t xml:space="preserve">san </w:t>
      </w:r>
      <w:r w:rsidR="008370B6">
        <w:rPr>
          <w:rFonts w:asciiTheme="minorBidi" w:hAnsiTheme="minorBidi"/>
          <w:sz w:val="20"/>
          <w:szCs w:val="20"/>
          <w:lang w:val="id-ID"/>
        </w:rPr>
        <w:t xml:space="preserve">pada bidang muamalah maliyah. </w:t>
      </w:r>
      <w:r w:rsidR="000A705B">
        <w:rPr>
          <w:rFonts w:asciiTheme="minorBidi" w:hAnsiTheme="minorBidi"/>
          <w:sz w:val="20"/>
          <w:szCs w:val="20"/>
          <w:lang w:val="id-ID"/>
        </w:rPr>
        <w:t xml:space="preserve">Adapun penerapan metode </w:t>
      </w:r>
      <w:r w:rsidR="000A705B">
        <w:rPr>
          <w:rFonts w:asciiTheme="minorBidi" w:hAnsiTheme="minorBidi"/>
          <w:i/>
          <w:iCs/>
          <w:sz w:val="20"/>
          <w:szCs w:val="20"/>
          <w:lang w:val="id-ID"/>
        </w:rPr>
        <w:t>isti</w:t>
      </w:r>
      <w:r w:rsidR="000A705B">
        <w:rPr>
          <w:rFonts w:asciiTheme="minorBidi" w:hAnsiTheme="minorBidi"/>
          <w:i/>
          <w:iCs/>
          <w:sz w:val="20"/>
          <w:szCs w:val="20"/>
          <w:u w:val="single"/>
          <w:lang w:val="id-ID"/>
        </w:rPr>
        <w:t>h</w:t>
      </w:r>
      <w:r w:rsidR="000A705B">
        <w:rPr>
          <w:rFonts w:asciiTheme="minorBidi" w:hAnsiTheme="minorBidi"/>
          <w:i/>
          <w:iCs/>
          <w:sz w:val="20"/>
          <w:szCs w:val="20"/>
          <w:lang w:val="id-ID"/>
        </w:rPr>
        <w:t xml:space="preserve">san </w:t>
      </w:r>
      <w:r w:rsidR="000A705B">
        <w:rPr>
          <w:rFonts w:asciiTheme="minorBidi" w:hAnsiTheme="minorBidi"/>
          <w:sz w:val="20"/>
          <w:szCs w:val="20"/>
          <w:lang w:val="id-ID"/>
        </w:rPr>
        <w:t>dalam bidang mu’âmalah maliyyah adalah sebagai berikut:</w:t>
      </w:r>
    </w:p>
    <w:p w14:paraId="02C7D5F6" w14:textId="313FA7C9" w:rsidR="008370B6" w:rsidRPr="00D07C6D" w:rsidRDefault="008370B6" w:rsidP="008370B6">
      <w:pPr>
        <w:pStyle w:val="ListParagraph"/>
        <w:numPr>
          <w:ilvl w:val="0"/>
          <w:numId w:val="2"/>
        </w:numPr>
        <w:spacing w:after="0" w:line="240" w:lineRule="auto"/>
        <w:jc w:val="both"/>
        <w:rPr>
          <w:rFonts w:asciiTheme="minorBidi" w:hAnsiTheme="minorBidi"/>
          <w:b/>
          <w:bCs/>
          <w:sz w:val="20"/>
          <w:szCs w:val="20"/>
          <w:lang w:val="id-ID"/>
        </w:rPr>
      </w:pPr>
      <w:r w:rsidRPr="00D07C6D">
        <w:rPr>
          <w:rFonts w:asciiTheme="minorBidi" w:hAnsiTheme="minorBidi"/>
          <w:b/>
          <w:bCs/>
          <w:sz w:val="20"/>
          <w:szCs w:val="20"/>
          <w:lang w:val="id-ID"/>
        </w:rPr>
        <w:t xml:space="preserve">Mempersyaratkan Hak </w:t>
      </w:r>
      <w:r w:rsidRPr="00D07C6D">
        <w:rPr>
          <w:rFonts w:asciiTheme="minorBidi" w:hAnsiTheme="minorBidi"/>
          <w:b/>
          <w:bCs/>
          <w:i/>
          <w:iCs/>
          <w:sz w:val="20"/>
          <w:szCs w:val="20"/>
          <w:lang w:val="id-ID"/>
        </w:rPr>
        <w:t xml:space="preserve">Khiyâr </w:t>
      </w:r>
      <w:r w:rsidRPr="00D07C6D">
        <w:rPr>
          <w:rFonts w:asciiTheme="minorBidi" w:hAnsiTheme="minorBidi"/>
          <w:b/>
          <w:bCs/>
          <w:sz w:val="20"/>
          <w:szCs w:val="20"/>
          <w:lang w:val="id-ID"/>
        </w:rPr>
        <w:t>bagi Orang Ketiga yang Tidak Ikut Berakad Jual-Beli (</w:t>
      </w:r>
      <w:r w:rsidRPr="00D07C6D">
        <w:rPr>
          <w:rFonts w:asciiTheme="minorBidi" w:hAnsiTheme="minorBidi"/>
          <w:b/>
          <w:bCs/>
          <w:i/>
          <w:iCs/>
          <w:sz w:val="20"/>
          <w:szCs w:val="20"/>
          <w:lang w:val="id-ID"/>
        </w:rPr>
        <w:t>Bai’</w:t>
      </w:r>
      <w:r w:rsidRPr="00D07C6D">
        <w:rPr>
          <w:rFonts w:asciiTheme="minorBidi" w:hAnsiTheme="minorBidi"/>
          <w:b/>
          <w:bCs/>
          <w:sz w:val="20"/>
          <w:szCs w:val="20"/>
          <w:lang w:val="id-ID"/>
        </w:rPr>
        <w:t>)</w:t>
      </w:r>
    </w:p>
    <w:p w14:paraId="7214A20F" w14:textId="25F12E0A" w:rsidR="008370B6" w:rsidRDefault="00EF3B5F" w:rsidP="00A02C16">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Para ulama bersepakat bahwa hak </w:t>
      </w:r>
      <w:r>
        <w:rPr>
          <w:rFonts w:asciiTheme="minorBidi" w:hAnsiTheme="minorBidi"/>
          <w:i/>
          <w:iCs/>
          <w:sz w:val="20"/>
          <w:szCs w:val="20"/>
          <w:lang w:val="id-ID"/>
        </w:rPr>
        <w:t xml:space="preserve">khiyâr </w:t>
      </w:r>
      <w:r>
        <w:rPr>
          <w:rFonts w:asciiTheme="minorBidi" w:hAnsiTheme="minorBidi"/>
          <w:sz w:val="20"/>
          <w:szCs w:val="20"/>
          <w:lang w:val="id-ID"/>
        </w:rPr>
        <w:t>(hak opsi untuk melanjutkan atau membatalkan transaksi) berlaku efektif bagi kedua belah pihak yang melakukan akad jual-beli (</w:t>
      </w:r>
      <w:r>
        <w:rPr>
          <w:rFonts w:asciiTheme="minorBidi" w:hAnsiTheme="minorBidi"/>
          <w:i/>
          <w:iCs/>
          <w:sz w:val="20"/>
          <w:szCs w:val="20"/>
          <w:lang w:val="id-ID"/>
        </w:rPr>
        <w:t>Bai’</w:t>
      </w:r>
      <w:r>
        <w:rPr>
          <w:rFonts w:asciiTheme="minorBidi" w:hAnsiTheme="minorBidi"/>
          <w:sz w:val="20"/>
          <w:szCs w:val="20"/>
          <w:lang w:val="id-ID"/>
        </w:rPr>
        <w:t xml:space="preserve">). Akan tetapi para ulama berbeda pendapat apakah bagi kedua belah pihak dipebrolehkan atau salah satu pihak mempersyaratkan adanya hak </w:t>
      </w:r>
      <w:r>
        <w:rPr>
          <w:rFonts w:asciiTheme="minorBidi" w:hAnsiTheme="minorBidi"/>
          <w:i/>
          <w:iCs/>
          <w:sz w:val="20"/>
          <w:szCs w:val="20"/>
          <w:lang w:val="id-ID"/>
        </w:rPr>
        <w:t xml:space="preserve">khiyâr </w:t>
      </w:r>
      <w:r>
        <w:rPr>
          <w:rFonts w:asciiTheme="minorBidi" w:hAnsiTheme="minorBidi"/>
          <w:sz w:val="20"/>
          <w:szCs w:val="20"/>
          <w:lang w:val="id-ID"/>
        </w:rPr>
        <w:t xml:space="preserve">bagi pihak ketiga yang tidak ikut serta dalam akad jual-beli. </w:t>
      </w:r>
    </w:p>
    <w:p w14:paraId="30800E6D" w14:textId="1CF751DF" w:rsidR="00D07C6D" w:rsidRDefault="00F61B8F" w:rsidP="00A02C16">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Mazhab </w:t>
      </w:r>
      <w:r>
        <w:rPr>
          <w:rFonts w:asciiTheme="minorBidi" w:hAnsiTheme="minorBidi"/>
          <w:sz w:val="20"/>
          <w:szCs w:val="20"/>
          <w:u w:val="single"/>
          <w:lang w:val="id-ID"/>
        </w:rPr>
        <w:t>H</w:t>
      </w:r>
      <w:r>
        <w:rPr>
          <w:rFonts w:asciiTheme="minorBidi" w:hAnsiTheme="minorBidi"/>
          <w:sz w:val="20"/>
          <w:szCs w:val="20"/>
          <w:lang w:val="id-ID"/>
        </w:rPr>
        <w:t xml:space="preserve">anafiyah, Malikiyah dan Syafi’iyah berpendapat bahwa mempersyaratkan hak </w:t>
      </w:r>
      <w:r>
        <w:rPr>
          <w:rFonts w:asciiTheme="minorBidi" w:hAnsiTheme="minorBidi"/>
          <w:i/>
          <w:iCs/>
          <w:sz w:val="20"/>
          <w:szCs w:val="20"/>
          <w:lang w:val="id-ID"/>
        </w:rPr>
        <w:t xml:space="preserve">khiyâr </w:t>
      </w:r>
      <w:r>
        <w:rPr>
          <w:rFonts w:asciiTheme="minorBidi" w:hAnsiTheme="minorBidi"/>
          <w:sz w:val="20"/>
          <w:szCs w:val="20"/>
          <w:lang w:val="id-ID"/>
        </w:rPr>
        <w:t>tersebut hukumnya adalah boleh dan persyaratan yang dinyatakan itu berlaku efektif.</w:t>
      </w:r>
      <w:r w:rsidR="00595987">
        <w:rPr>
          <w:rFonts w:asciiTheme="minorBidi" w:hAnsiTheme="minorBidi"/>
          <w:sz w:val="20"/>
          <w:szCs w:val="20"/>
          <w:lang w:val="id-ID"/>
        </w:rPr>
        <w:fldChar w:fldCharType="begin" w:fldLock="1"/>
      </w:r>
      <w:r w:rsidR="001B768F">
        <w:rPr>
          <w:rFonts w:asciiTheme="minorBidi" w:hAnsiTheme="minorBidi"/>
          <w:sz w:val="20"/>
          <w:szCs w:val="20"/>
          <w:lang w:val="id-ID"/>
        </w:rPr>
        <w:instrText>ADDIN CSL_CITATION {"citationItems":[{"id":"ITEM-1","itemData":{"author":[{"dropping-particle":"","family":"Musthafa Dib al-Bugha","given":"","non-dropping-particle":"","parse-names":false,"suffix":""}],"id":"ITEM-1","issued":{"date-parts":[["2013"]]},"number-of-pages":"155-157","publisher":"Dâr al-Qalam","publisher-place":"Damaskus","title":"Atsar al-Adillah al-Mukhtalaf Fȋha: Mashâdir al-Tasyrȋ al-Tabi’iyyah fȋ al-Fiqh al-Islâmȋ","type":"book"},"uris":["http://www.mendeley.com/documents/?uuid=0a99fcee-3ea7-49c9-924b-8af41b33269c"]}],"mendeley":{"formattedCitation":"(Musthafa Dib al-Bugha, 2013)","plainTextFormattedCitation":"(Musthafa Dib al-Bugha, 2013)","previouslyFormattedCitation":"(Musthafa Dib al-Bugha, 2013)"},"properties":{"noteIndex":0},"schema":"https://github.com/citation-style-language/schema/raw/master/csl-citation.json"}</w:instrText>
      </w:r>
      <w:r w:rsidR="00595987">
        <w:rPr>
          <w:rFonts w:asciiTheme="minorBidi" w:hAnsiTheme="minorBidi"/>
          <w:sz w:val="20"/>
          <w:szCs w:val="20"/>
          <w:lang w:val="id-ID"/>
        </w:rPr>
        <w:fldChar w:fldCharType="separate"/>
      </w:r>
      <w:r w:rsidR="00595987" w:rsidRPr="00595987">
        <w:rPr>
          <w:rFonts w:asciiTheme="minorBidi" w:hAnsiTheme="minorBidi"/>
          <w:noProof/>
          <w:sz w:val="20"/>
          <w:szCs w:val="20"/>
          <w:lang w:val="id-ID"/>
        </w:rPr>
        <w:t>(Musthafa Dib al-Bugha, 2013)</w:t>
      </w:r>
      <w:r w:rsidR="00595987">
        <w:rPr>
          <w:rFonts w:asciiTheme="minorBidi" w:hAnsiTheme="minorBidi"/>
          <w:sz w:val="20"/>
          <w:szCs w:val="20"/>
          <w:lang w:val="id-ID"/>
        </w:rPr>
        <w:fldChar w:fldCharType="end"/>
      </w:r>
      <w:r w:rsidR="00CC0B1F">
        <w:rPr>
          <w:rFonts w:asciiTheme="minorBidi" w:hAnsiTheme="minorBidi"/>
          <w:sz w:val="20"/>
          <w:szCs w:val="20"/>
          <w:lang w:val="id-ID"/>
        </w:rPr>
        <w:t xml:space="preserve"> </w:t>
      </w:r>
    </w:p>
    <w:p w14:paraId="50337A7B" w14:textId="2A0C52A4" w:rsidR="00CC0B1F" w:rsidRDefault="00CC0B1F" w:rsidP="00A02C16">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Bagi kalangan </w:t>
      </w:r>
      <w:r>
        <w:rPr>
          <w:rFonts w:asciiTheme="minorBidi" w:hAnsiTheme="minorBidi"/>
          <w:sz w:val="20"/>
          <w:szCs w:val="20"/>
          <w:u w:val="single"/>
          <w:lang w:val="id-ID"/>
        </w:rPr>
        <w:t>H</w:t>
      </w:r>
      <w:r>
        <w:rPr>
          <w:rFonts w:asciiTheme="minorBidi" w:hAnsiTheme="minorBidi"/>
          <w:sz w:val="20"/>
          <w:szCs w:val="20"/>
          <w:lang w:val="id-ID"/>
        </w:rPr>
        <w:t xml:space="preserve">anafiyah, dasan hukum hal tersebut adalah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yaitu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 bi al-mashla</w:t>
      </w:r>
      <w:r>
        <w:rPr>
          <w:rFonts w:asciiTheme="minorBidi" w:hAnsiTheme="minorBidi"/>
          <w:i/>
          <w:iCs/>
          <w:sz w:val="20"/>
          <w:szCs w:val="20"/>
          <w:u w:val="single"/>
          <w:lang w:val="id-ID"/>
        </w:rPr>
        <w:t>h</w:t>
      </w:r>
      <w:r>
        <w:rPr>
          <w:rFonts w:asciiTheme="minorBidi" w:hAnsiTheme="minorBidi"/>
          <w:i/>
          <w:iCs/>
          <w:sz w:val="20"/>
          <w:szCs w:val="20"/>
          <w:lang w:val="id-ID"/>
        </w:rPr>
        <w:t xml:space="preserve">ah, </w:t>
      </w:r>
      <w:r>
        <w:rPr>
          <w:rFonts w:asciiTheme="minorBidi" w:hAnsiTheme="minorBidi"/>
          <w:sz w:val="20"/>
          <w:szCs w:val="20"/>
          <w:lang w:val="id-ID"/>
        </w:rPr>
        <w:t xml:space="preserve">dengan mempersyaratkan hak </w:t>
      </w:r>
      <w:r>
        <w:rPr>
          <w:rFonts w:asciiTheme="minorBidi" w:hAnsiTheme="minorBidi"/>
          <w:i/>
          <w:iCs/>
          <w:sz w:val="20"/>
          <w:szCs w:val="20"/>
          <w:lang w:val="id-ID"/>
        </w:rPr>
        <w:t xml:space="preserve">khiyâr </w:t>
      </w:r>
      <w:r>
        <w:rPr>
          <w:rFonts w:asciiTheme="minorBidi" w:hAnsiTheme="minorBidi"/>
          <w:sz w:val="20"/>
          <w:szCs w:val="20"/>
          <w:lang w:val="id-ID"/>
        </w:rPr>
        <w:t xml:space="preserve">tersebut menjadi </w:t>
      </w:r>
      <w:r>
        <w:rPr>
          <w:rFonts w:asciiTheme="minorBidi" w:hAnsiTheme="minorBidi"/>
          <w:i/>
          <w:iCs/>
          <w:sz w:val="20"/>
          <w:szCs w:val="20"/>
          <w:u w:val="single"/>
          <w:lang w:val="id-ID"/>
        </w:rPr>
        <w:t>h</w:t>
      </w:r>
      <w:r>
        <w:rPr>
          <w:rFonts w:asciiTheme="minorBidi" w:hAnsiTheme="minorBidi"/>
          <w:i/>
          <w:iCs/>
          <w:sz w:val="20"/>
          <w:szCs w:val="20"/>
          <w:lang w:val="id-ID"/>
        </w:rPr>
        <w:t xml:space="preserve">âjah </w:t>
      </w:r>
      <w:r>
        <w:rPr>
          <w:rFonts w:asciiTheme="minorBidi" w:hAnsiTheme="minorBidi"/>
          <w:sz w:val="20"/>
          <w:szCs w:val="20"/>
          <w:lang w:val="id-ID"/>
        </w:rPr>
        <w:t>(kebutuhan) dalam transaksi akad jual-beli yang berkembang di tengah-tengah kehidupan masyarakat.</w:t>
      </w:r>
      <w:r w:rsidR="00375059">
        <w:rPr>
          <w:rFonts w:asciiTheme="minorBidi" w:hAnsiTheme="minorBidi"/>
          <w:sz w:val="20"/>
          <w:szCs w:val="20"/>
          <w:lang w:val="id-ID"/>
        </w:rPr>
        <w:t xml:space="preserve"> Sedangkan bagi kalangan ulama Malikiyah dan Syafi’iyah, dasar hukum hal tersebut ialah </w:t>
      </w:r>
      <w:r w:rsidR="00375059">
        <w:rPr>
          <w:rFonts w:asciiTheme="minorBidi" w:hAnsiTheme="minorBidi"/>
          <w:i/>
          <w:iCs/>
          <w:sz w:val="20"/>
          <w:szCs w:val="20"/>
          <w:lang w:val="id-ID"/>
        </w:rPr>
        <w:t xml:space="preserve">qiyâs, </w:t>
      </w:r>
      <w:r w:rsidR="00375059">
        <w:rPr>
          <w:rFonts w:asciiTheme="minorBidi" w:hAnsiTheme="minorBidi"/>
          <w:sz w:val="20"/>
          <w:szCs w:val="20"/>
          <w:lang w:val="id-ID"/>
        </w:rPr>
        <w:t xml:space="preserve">yakni </w:t>
      </w:r>
      <w:r w:rsidR="00375059">
        <w:rPr>
          <w:rFonts w:asciiTheme="minorBidi" w:hAnsiTheme="minorBidi"/>
          <w:i/>
          <w:iCs/>
          <w:sz w:val="20"/>
          <w:szCs w:val="20"/>
          <w:lang w:val="id-ID"/>
        </w:rPr>
        <w:t xml:space="preserve">qiyâs </w:t>
      </w:r>
      <w:r w:rsidR="00375059">
        <w:rPr>
          <w:rFonts w:asciiTheme="minorBidi" w:hAnsiTheme="minorBidi"/>
          <w:sz w:val="20"/>
          <w:szCs w:val="20"/>
          <w:lang w:val="id-ID"/>
        </w:rPr>
        <w:t xml:space="preserve">yang </w:t>
      </w:r>
      <w:r w:rsidR="00375059">
        <w:rPr>
          <w:rFonts w:asciiTheme="minorBidi" w:hAnsiTheme="minorBidi"/>
          <w:i/>
          <w:iCs/>
          <w:sz w:val="20"/>
          <w:szCs w:val="20"/>
          <w:lang w:val="id-ID"/>
        </w:rPr>
        <w:t xml:space="preserve">nota bene </w:t>
      </w:r>
      <w:r w:rsidR="00375059">
        <w:rPr>
          <w:rFonts w:asciiTheme="minorBidi" w:hAnsiTheme="minorBidi"/>
          <w:sz w:val="20"/>
          <w:szCs w:val="20"/>
          <w:lang w:val="id-ID"/>
        </w:rPr>
        <w:t xml:space="preserve">substansinya sama dengan substansi </w:t>
      </w:r>
      <w:r w:rsidR="00375059">
        <w:rPr>
          <w:rFonts w:asciiTheme="minorBidi" w:hAnsiTheme="minorBidi"/>
          <w:i/>
          <w:iCs/>
          <w:sz w:val="20"/>
          <w:szCs w:val="20"/>
          <w:lang w:val="id-ID"/>
        </w:rPr>
        <w:t>isti</w:t>
      </w:r>
      <w:r w:rsidR="00375059">
        <w:rPr>
          <w:rFonts w:asciiTheme="minorBidi" w:hAnsiTheme="minorBidi"/>
          <w:i/>
          <w:iCs/>
          <w:sz w:val="20"/>
          <w:szCs w:val="20"/>
          <w:u w:val="single"/>
          <w:lang w:val="id-ID"/>
        </w:rPr>
        <w:t>h</w:t>
      </w:r>
      <w:r w:rsidR="00375059">
        <w:rPr>
          <w:rFonts w:asciiTheme="minorBidi" w:hAnsiTheme="minorBidi"/>
          <w:i/>
          <w:iCs/>
          <w:sz w:val="20"/>
          <w:szCs w:val="20"/>
          <w:lang w:val="id-ID"/>
        </w:rPr>
        <w:t>san</w:t>
      </w:r>
      <w:r w:rsidR="00375059">
        <w:rPr>
          <w:rFonts w:asciiTheme="minorBidi" w:hAnsiTheme="minorBidi"/>
          <w:sz w:val="20"/>
          <w:szCs w:val="20"/>
          <w:lang w:val="id-ID"/>
        </w:rPr>
        <w:t xml:space="preserve"> di atas, tetapi mereka tidak menamakannya </w:t>
      </w:r>
      <w:r w:rsidR="00375059">
        <w:rPr>
          <w:rFonts w:asciiTheme="minorBidi" w:hAnsiTheme="minorBidi"/>
          <w:i/>
          <w:iCs/>
          <w:sz w:val="20"/>
          <w:szCs w:val="20"/>
          <w:lang w:val="id-ID"/>
        </w:rPr>
        <w:t>isti</w:t>
      </w:r>
      <w:r w:rsidR="00375059">
        <w:rPr>
          <w:rFonts w:asciiTheme="minorBidi" w:hAnsiTheme="minorBidi"/>
          <w:i/>
          <w:iCs/>
          <w:sz w:val="20"/>
          <w:szCs w:val="20"/>
          <w:u w:val="single"/>
          <w:lang w:val="id-ID"/>
        </w:rPr>
        <w:t>h</w:t>
      </w:r>
      <w:r w:rsidR="00375059">
        <w:rPr>
          <w:rFonts w:asciiTheme="minorBidi" w:hAnsiTheme="minorBidi"/>
          <w:i/>
          <w:iCs/>
          <w:sz w:val="20"/>
          <w:szCs w:val="20"/>
          <w:lang w:val="id-ID"/>
        </w:rPr>
        <w:t>san</w:t>
      </w:r>
      <w:r w:rsidR="00375059">
        <w:rPr>
          <w:rFonts w:asciiTheme="minorBidi" w:hAnsiTheme="minorBidi"/>
          <w:sz w:val="20"/>
          <w:szCs w:val="20"/>
          <w:lang w:val="id-ID"/>
        </w:rPr>
        <w:t>.</w:t>
      </w:r>
    </w:p>
    <w:p w14:paraId="35CB33BF" w14:textId="59BD0EC9" w:rsidR="00CD46C8" w:rsidRDefault="00CD46C8" w:rsidP="00A02C16">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Kalangan ulama </w:t>
      </w:r>
      <w:r>
        <w:rPr>
          <w:rFonts w:asciiTheme="minorBidi" w:hAnsiTheme="minorBidi"/>
          <w:sz w:val="20"/>
          <w:szCs w:val="20"/>
          <w:u w:val="single"/>
          <w:lang w:val="id-ID"/>
        </w:rPr>
        <w:t>H</w:t>
      </w:r>
      <w:r>
        <w:rPr>
          <w:rFonts w:asciiTheme="minorBidi" w:hAnsiTheme="minorBidi"/>
          <w:sz w:val="20"/>
          <w:szCs w:val="20"/>
          <w:lang w:val="id-ID"/>
        </w:rPr>
        <w:t xml:space="preserve">anafiyah berpendapat bahwa mempersyaratkan hak </w:t>
      </w:r>
      <w:r>
        <w:rPr>
          <w:rFonts w:asciiTheme="minorBidi" w:hAnsiTheme="minorBidi"/>
          <w:i/>
          <w:iCs/>
          <w:sz w:val="20"/>
          <w:szCs w:val="20"/>
          <w:lang w:val="id-ID"/>
        </w:rPr>
        <w:t xml:space="preserve">khiyâr </w:t>
      </w:r>
      <w:r>
        <w:rPr>
          <w:rFonts w:asciiTheme="minorBidi" w:hAnsiTheme="minorBidi"/>
          <w:sz w:val="20"/>
          <w:szCs w:val="20"/>
          <w:lang w:val="id-ID"/>
        </w:rPr>
        <w:t xml:space="preserve">tersebut tidak boleh dan persyaratan yang dinyatakan itu tidak sah. Mereka berargumen bahwa hak </w:t>
      </w:r>
      <w:r>
        <w:rPr>
          <w:rFonts w:asciiTheme="minorBidi" w:hAnsiTheme="minorBidi"/>
          <w:i/>
          <w:iCs/>
          <w:sz w:val="20"/>
          <w:szCs w:val="20"/>
          <w:lang w:val="id-ID"/>
        </w:rPr>
        <w:t xml:space="preserve">khiyâr </w:t>
      </w:r>
      <w:r>
        <w:rPr>
          <w:rFonts w:asciiTheme="minorBidi" w:hAnsiTheme="minorBidi"/>
          <w:sz w:val="20"/>
          <w:szCs w:val="20"/>
          <w:lang w:val="id-ID"/>
        </w:rPr>
        <w:t xml:space="preserve">merupakan konsekuensi dari adnaya akad jual-beli </w:t>
      </w:r>
      <w:r>
        <w:rPr>
          <w:rFonts w:asciiTheme="minorBidi" w:hAnsiTheme="minorBidi"/>
          <w:sz w:val="20"/>
          <w:szCs w:val="20"/>
          <w:lang w:val="id-ID"/>
        </w:rPr>
        <w:lastRenderedPageBreak/>
        <w:t>sehingga ia tidak berlaku efektif bagi orang yang tidak ikut serta dalam akad.</w:t>
      </w:r>
    </w:p>
    <w:p w14:paraId="44ED2915" w14:textId="6ED1701F" w:rsidR="00CD46C8" w:rsidRDefault="00586BC1" w:rsidP="00CD46C8">
      <w:pPr>
        <w:pStyle w:val="ListParagraph"/>
        <w:numPr>
          <w:ilvl w:val="0"/>
          <w:numId w:val="2"/>
        </w:num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Akad Jual-Beli dengan Mempersaratkan Pembayaran secara Temp</w:t>
      </w:r>
      <w:r w:rsidR="00393789">
        <w:rPr>
          <w:rFonts w:asciiTheme="minorBidi" w:hAnsiTheme="minorBidi"/>
          <w:b/>
          <w:bCs/>
          <w:sz w:val="20"/>
          <w:szCs w:val="20"/>
          <w:lang w:val="id-ID"/>
        </w:rPr>
        <w:t>o</w:t>
      </w:r>
      <w:r>
        <w:rPr>
          <w:rFonts w:asciiTheme="minorBidi" w:hAnsiTheme="minorBidi"/>
          <w:b/>
          <w:bCs/>
          <w:sz w:val="20"/>
          <w:szCs w:val="20"/>
          <w:lang w:val="id-ID"/>
        </w:rPr>
        <w:t xml:space="preserve"> (</w:t>
      </w:r>
      <w:r>
        <w:rPr>
          <w:rFonts w:asciiTheme="minorBidi" w:hAnsiTheme="minorBidi"/>
          <w:b/>
          <w:bCs/>
          <w:i/>
          <w:iCs/>
          <w:sz w:val="20"/>
          <w:szCs w:val="20"/>
          <w:lang w:val="id-ID"/>
        </w:rPr>
        <w:t>Bai’ al-Taqsȋth</w:t>
      </w:r>
      <w:r w:rsidR="00ED3AB5">
        <w:rPr>
          <w:rFonts w:asciiTheme="minorBidi" w:hAnsiTheme="minorBidi"/>
          <w:b/>
          <w:bCs/>
          <w:i/>
          <w:iCs/>
          <w:sz w:val="20"/>
          <w:szCs w:val="20"/>
          <w:lang w:val="id-ID"/>
        </w:rPr>
        <w:t>/al-Ajâl</w:t>
      </w:r>
      <w:r>
        <w:rPr>
          <w:rFonts w:asciiTheme="minorBidi" w:hAnsiTheme="minorBidi"/>
          <w:b/>
          <w:bCs/>
          <w:sz w:val="20"/>
          <w:szCs w:val="20"/>
          <w:lang w:val="id-ID"/>
        </w:rPr>
        <w:t>)</w:t>
      </w:r>
    </w:p>
    <w:p w14:paraId="6BC42113" w14:textId="34AD5C1C" w:rsidR="00586BC1" w:rsidRDefault="00E51929" w:rsidP="008D0E6F">
      <w:pPr>
        <w:pStyle w:val="ListParagraph"/>
        <w:spacing w:after="0" w:line="240" w:lineRule="auto"/>
        <w:ind w:left="0" w:firstLine="720"/>
        <w:jc w:val="both"/>
        <w:rPr>
          <w:rFonts w:asciiTheme="minorBidi" w:hAnsiTheme="minorBidi"/>
          <w:sz w:val="20"/>
          <w:szCs w:val="20"/>
          <w:lang w:val="id-ID"/>
        </w:rPr>
      </w:pPr>
      <w:r>
        <w:rPr>
          <w:rFonts w:asciiTheme="minorBidi" w:hAnsiTheme="minorBidi"/>
          <w:i/>
          <w:iCs/>
          <w:sz w:val="20"/>
          <w:szCs w:val="20"/>
          <w:lang w:val="id-ID"/>
        </w:rPr>
        <w:t xml:space="preserve">Bai’ al-Taqsȋth </w:t>
      </w:r>
      <w:r>
        <w:rPr>
          <w:rFonts w:asciiTheme="minorBidi" w:hAnsiTheme="minorBidi"/>
          <w:sz w:val="20"/>
          <w:szCs w:val="20"/>
          <w:lang w:val="id-ID"/>
        </w:rPr>
        <w:t xml:space="preserve">(jual-beli secara kredit) secara bahasa artinya membagi-bagi dan memisah-misahkannya menjadi beberapa bagian. Dalam kitab </w:t>
      </w:r>
      <w:r>
        <w:rPr>
          <w:rFonts w:asciiTheme="minorBidi" w:hAnsiTheme="minorBidi"/>
          <w:i/>
          <w:iCs/>
          <w:sz w:val="20"/>
          <w:szCs w:val="20"/>
          <w:lang w:val="id-ID"/>
        </w:rPr>
        <w:t>al-Mishbâ</w:t>
      </w:r>
      <w:r>
        <w:rPr>
          <w:rFonts w:asciiTheme="minorBidi" w:hAnsiTheme="minorBidi"/>
          <w:i/>
          <w:iCs/>
          <w:sz w:val="20"/>
          <w:szCs w:val="20"/>
          <w:u w:val="single"/>
          <w:lang w:val="id-ID"/>
        </w:rPr>
        <w:t>h</w:t>
      </w:r>
      <w:r>
        <w:rPr>
          <w:rFonts w:asciiTheme="minorBidi" w:hAnsiTheme="minorBidi"/>
          <w:i/>
          <w:iCs/>
          <w:sz w:val="20"/>
          <w:szCs w:val="20"/>
          <w:lang w:val="id-ID"/>
        </w:rPr>
        <w:t xml:space="preserve"> al-Munȋr,</w:t>
      </w:r>
      <w:r w:rsidR="001B768F">
        <w:rPr>
          <w:rFonts w:asciiTheme="minorBidi" w:hAnsiTheme="minorBidi"/>
          <w:i/>
          <w:iCs/>
          <w:sz w:val="20"/>
          <w:szCs w:val="20"/>
          <w:lang w:val="id-ID"/>
        </w:rPr>
        <w:fldChar w:fldCharType="begin" w:fldLock="1"/>
      </w:r>
      <w:r w:rsidR="001B768F">
        <w:rPr>
          <w:rFonts w:asciiTheme="minorBidi" w:hAnsiTheme="minorBidi"/>
          <w:i/>
          <w:iCs/>
          <w:sz w:val="20"/>
          <w:szCs w:val="20"/>
          <w:lang w:val="id-ID"/>
        </w:rPr>
        <w:instrText>ADDIN CSL_CITATION {"citationItems":[{"id":"ITEM-1","itemData":{"author":[{"dropping-particle":"","family":"Muhammad ‘Ali al-Alfayumi","given":"","non-dropping-particle":"","parse-names":false,"suffix":""}],"id":"ITEM-1","issued":{"date-parts":[["1987"]]},"number-of-pages":"192","publisher":"Maktabah Libanon","publisher-place":"Beirut","title":"al-Mishbâh al-Munȋr","type":"book"},"uris":["http://www.mendeley.com/documents/?uuid=167cbd82-5b8b-4270-9b33-238c1a2073dd"]}],"mendeley":{"formattedCitation":"(Muhammad ‘Ali al-Alfayumi, 1987)","plainTextFormattedCitation":"(Muhammad ‘Ali al-Alfayumi, 1987)","previouslyFormattedCitation":"(Muhammad ‘Ali al-Alfayumi, 1987)"},"properties":{"noteIndex":0},"schema":"https://github.com/citation-style-language/schema/raw/master/csl-citation.json"}</w:instrText>
      </w:r>
      <w:r w:rsidR="001B768F">
        <w:rPr>
          <w:rFonts w:asciiTheme="minorBidi" w:hAnsiTheme="minorBidi"/>
          <w:i/>
          <w:iCs/>
          <w:sz w:val="20"/>
          <w:szCs w:val="20"/>
          <w:lang w:val="id-ID"/>
        </w:rPr>
        <w:fldChar w:fldCharType="separate"/>
      </w:r>
      <w:r w:rsidR="001B768F" w:rsidRPr="001B768F">
        <w:rPr>
          <w:rFonts w:asciiTheme="minorBidi" w:hAnsiTheme="minorBidi"/>
          <w:iCs/>
          <w:noProof/>
          <w:sz w:val="20"/>
          <w:szCs w:val="20"/>
          <w:lang w:val="id-ID"/>
        </w:rPr>
        <w:t>(Muhammad ‘Ali al-Alfayumi, 1987)</w:t>
      </w:r>
      <w:r w:rsidR="001B768F">
        <w:rPr>
          <w:rFonts w:asciiTheme="minorBidi" w:hAnsiTheme="minorBidi"/>
          <w:i/>
          <w:iCs/>
          <w:sz w:val="20"/>
          <w:szCs w:val="20"/>
          <w:lang w:val="id-ID"/>
        </w:rPr>
        <w:fldChar w:fldCharType="end"/>
      </w:r>
      <w:r>
        <w:rPr>
          <w:rFonts w:asciiTheme="minorBidi" w:hAnsiTheme="minorBidi"/>
          <w:i/>
          <w:iCs/>
          <w:sz w:val="20"/>
          <w:szCs w:val="20"/>
          <w:lang w:val="id-ID"/>
        </w:rPr>
        <w:t xml:space="preserve"> </w:t>
      </w:r>
      <w:r>
        <w:rPr>
          <w:rFonts w:asciiTheme="minorBidi" w:hAnsiTheme="minorBidi"/>
          <w:sz w:val="20"/>
          <w:szCs w:val="20"/>
          <w:lang w:val="id-ID"/>
        </w:rPr>
        <w:t xml:space="preserve">dikatakan bahwa </w:t>
      </w:r>
      <w:r>
        <w:rPr>
          <w:rFonts w:asciiTheme="minorBidi" w:hAnsiTheme="minorBidi"/>
          <w:i/>
          <w:iCs/>
          <w:sz w:val="20"/>
          <w:szCs w:val="20"/>
          <w:lang w:val="id-ID"/>
        </w:rPr>
        <w:t xml:space="preserve">al-qisthu </w:t>
      </w:r>
      <w:r>
        <w:rPr>
          <w:rFonts w:asciiTheme="minorBidi" w:hAnsiTheme="minorBidi"/>
          <w:sz w:val="20"/>
          <w:szCs w:val="20"/>
          <w:lang w:val="id-ID"/>
        </w:rPr>
        <w:t xml:space="preserve">adalah </w:t>
      </w:r>
      <w:r>
        <w:rPr>
          <w:rFonts w:asciiTheme="minorBidi" w:hAnsiTheme="minorBidi"/>
          <w:i/>
          <w:iCs/>
          <w:sz w:val="20"/>
          <w:szCs w:val="20"/>
          <w:lang w:val="id-ID"/>
        </w:rPr>
        <w:t xml:space="preserve">al-nashȋb </w:t>
      </w:r>
      <w:r>
        <w:rPr>
          <w:rFonts w:asciiTheme="minorBidi" w:hAnsiTheme="minorBidi"/>
          <w:sz w:val="20"/>
          <w:szCs w:val="20"/>
          <w:lang w:val="id-ID"/>
        </w:rPr>
        <w:t>yang artinya adalah bagian. Bentuk jamak (</w:t>
      </w:r>
      <w:r>
        <w:rPr>
          <w:rFonts w:asciiTheme="minorBidi" w:hAnsiTheme="minorBidi"/>
          <w:i/>
          <w:iCs/>
          <w:sz w:val="20"/>
          <w:szCs w:val="20"/>
          <w:lang w:val="id-ID"/>
        </w:rPr>
        <w:t>plural</w:t>
      </w:r>
      <w:r>
        <w:rPr>
          <w:rFonts w:asciiTheme="minorBidi" w:hAnsiTheme="minorBidi"/>
          <w:sz w:val="20"/>
          <w:szCs w:val="20"/>
          <w:lang w:val="id-ID"/>
        </w:rPr>
        <w:t xml:space="preserve">) adalah </w:t>
      </w:r>
      <w:r>
        <w:rPr>
          <w:rFonts w:asciiTheme="minorBidi" w:hAnsiTheme="minorBidi"/>
          <w:i/>
          <w:iCs/>
          <w:sz w:val="20"/>
          <w:szCs w:val="20"/>
          <w:lang w:val="id-ID"/>
        </w:rPr>
        <w:t>aqsâth.</w:t>
      </w:r>
      <w:r w:rsidR="003A14B6">
        <w:rPr>
          <w:rFonts w:asciiTheme="minorBidi" w:hAnsiTheme="minorBidi"/>
          <w:i/>
          <w:iCs/>
          <w:sz w:val="20"/>
          <w:szCs w:val="20"/>
          <w:lang w:val="id-ID"/>
        </w:rPr>
        <w:t xml:space="preserve"> </w:t>
      </w:r>
      <w:r w:rsidR="003A14B6">
        <w:rPr>
          <w:rFonts w:asciiTheme="minorBidi" w:hAnsiTheme="minorBidi"/>
          <w:sz w:val="20"/>
          <w:szCs w:val="20"/>
          <w:lang w:val="id-ID"/>
        </w:rPr>
        <w:t xml:space="preserve">Begitu pula dalam kitab </w:t>
      </w:r>
      <w:r w:rsidR="003A14B6">
        <w:rPr>
          <w:rFonts w:asciiTheme="minorBidi" w:hAnsiTheme="minorBidi"/>
          <w:i/>
          <w:iCs/>
          <w:sz w:val="20"/>
          <w:szCs w:val="20"/>
          <w:lang w:val="id-ID"/>
        </w:rPr>
        <w:t xml:space="preserve">Lisân al-‘Arab </w:t>
      </w:r>
      <w:r w:rsidR="003A14B6">
        <w:rPr>
          <w:rFonts w:asciiTheme="minorBidi" w:hAnsiTheme="minorBidi"/>
          <w:sz w:val="20"/>
          <w:szCs w:val="20"/>
          <w:lang w:val="id-ID"/>
        </w:rPr>
        <w:t>karya Ibn Mandzur,</w:t>
      </w:r>
      <w:r w:rsidR="001B768F">
        <w:rPr>
          <w:rFonts w:asciiTheme="minorBidi" w:hAnsiTheme="minorBidi"/>
          <w:sz w:val="20"/>
          <w:szCs w:val="20"/>
          <w:lang w:val="id-ID"/>
        </w:rPr>
        <w:fldChar w:fldCharType="begin" w:fldLock="1"/>
      </w:r>
      <w:r w:rsidR="00902101">
        <w:rPr>
          <w:rFonts w:asciiTheme="minorBidi" w:hAnsiTheme="minorBidi"/>
          <w:sz w:val="20"/>
          <w:szCs w:val="20"/>
          <w:lang w:val="id-ID"/>
        </w:rPr>
        <w:instrText>ADDIN CSL_CITATION {"citationItems":[{"id":"ITEM-1","itemData":{"author":[{"dropping-particle":"","family":"Ibn Mandzur","given":"","non-dropping-particle":"","parse-names":false,"suffix":""}],"id":"ITEM-1","issued":{"date-parts":[["2013"]]},"number-of-pages":"359","publisher":"Dâr al-Hadȋts","publisher-place":"Kairo","title":"Lisân al-‘Arab","type":"book"},"uris":["http://www.mendeley.com/documents/?uuid=bb061774-7df2-4777-ad10-ededda6d8081"]}],"mendeley":{"formattedCitation":"(Ibn Mandzur, 2013)","plainTextFormattedCitation":"(Ibn Mandzur, 2013)","previouslyFormattedCitation":"(Ibn Mandzur, 2013)"},"properties":{"noteIndex":0},"schema":"https://github.com/citation-style-language/schema/raw/master/csl-citation.json"}</w:instrText>
      </w:r>
      <w:r w:rsidR="001B768F">
        <w:rPr>
          <w:rFonts w:asciiTheme="minorBidi" w:hAnsiTheme="minorBidi"/>
          <w:sz w:val="20"/>
          <w:szCs w:val="20"/>
          <w:lang w:val="id-ID"/>
        </w:rPr>
        <w:fldChar w:fldCharType="separate"/>
      </w:r>
      <w:r w:rsidR="001B768F" w:rsidRPr="001B768F">
        <w:rPr>
          <w:rFonts w:asciiTheme="minorBidi" w:hAnsiTheme="minorBidi"/>
          <w:noProof/>
          <w:sz w:val="20"/>
          <w:szCs w:val="20"/>
          <w:lang w:val="id-ID"/>
        </w:rPr>
        <w:t>(Ibn Mandzur, 2013)</w:t>
      </w:r>
      <w:r w:rsidR="001B768F">
        <w:rPr>
          <w:rFonts w:asciiTheme="minorBidi" w:hAnsiTheme="minorBidi"/>
          <w:sz w:val="20"/>
          <w:szCs w:val="20"/>
          <w:lang w:val="id-ID"/>
        </w:rPr>
        <w:fldChar w:fldCharType="end"/>
      </w:r>
      <w:r w:rsidR="003A14B6">
        <w:rPr>
          <w:rFonts w:asciiTheme="minorBidi" w:hAnsiTheme="minorBidi"/>
          <w:sz w:val="20"/>
          <w:szCs w:val="20"/>
          <w:lang w:val="id-ID"/>
        </w:rPr>
        <w:t xml:space="preserve"> disebutkan bahwa kata </w:t>
      </w:r>
      <w:r w:rsidR="003A14B6">
        <w:rPr>
          <w:rFonts w:asciiTheme="minorBidi" w:hAnsiTheme="minorBidi"/>
          <w:i/>
          <w:iCs/>
          <w:sz w:val="20"/>
          <w:szCs w:val="20"/>
          <w:lang w:val="id-ID"/>
        </w:rPr>
        <w:t xml:space="preserve">al-qisth </w:t>
      </w:r>
      <w:r w:rsidR="003A14B6">
        <w:rPr>
          <w:rFonts w:asciiTheme="minorBidi" w:hAnsiTheme="minorBidi"/>
          <w:sz w:val="20"/>
          <w:szCs w:val="20"/>
          <w:lang w:val="id-ID"/>
        </w:rPr>
        <w:t xml:space="preserve">maknanya adalah </w:t>
      </w:r>
      <w:r w:rsidR="003A14B6">
        <w:rPr>
          <w:rFonts w:asciiTheme="minorBidi" w:hAnsiTheme="minorBidi"/>
          <w:i/>
          <w:iCs/>
          <w:sz w:val="20"/>
          <w:szCs w:val="20"/>
          <w:lang w:val="id-ID"/>
        </w:rPr>
        <w:t>al-</w:t>
      </w:r>
      <w:r w:rsidR="003A14B6">
        <w:rPr>
          <w:rFonts w:asciiTheme="minorBidi" w:hAnsiTheme="minorBidi"/>
          <w:i/>
          <w:iCs/>
          <w:sz w:val="20"/>
          <w:szCs w:val="20"/>
          <w:u w:val="single"/>
          <w:lang w:val="id-ID"/>
        </w:rPr>
        <w:t>h</w:t>
      </w:r>
      <w:r w:rsidR="003A14B6">
        <w:rPr>
          <w:rFonts w:asciiTheme="minorBidi" w:hAnsiTheme="minorBidi"/>
          <w:i/>
          <w:iCs/>
          <w:sz w:val="20"/>
          <w:szCs w:val="20"/>
          <w:lang w:val="id-ID"/>
        </w:rPr>
        <w:t xml:space="preserve">ishah wa al-nashib </w:t>
      </w:r>
      <w:r w:rsidR="003A14B6">
        <w:rPr>
          <w:rFonts w:asciiTheme="minorBidi" w:hAnsiTheme="minorBidi"/>
          <w:sz w:val="20"/>
          <w:szCs w:val="20"/>
          <w:lang w:val="id-ID"/>
        </w:rPr>
        <w:t xml:space="preserve">artinya porsi dan bagian. </w:t>
      </w:r>
    </w:p>
    <w:p w14:paraId="7913320F" w14:textId="41C037DA" w:rsidR="003A14B6" w:rsidRDefault="003A14B6" w:rsidP="008D0E6F">
      <w:pPr>
        <w:pStyle w:val="ListParagraph"/>
        <w:spacing w:after="0" w:line="240" w:lineRule="auto"/>
        <w:ind w:left="0" w:firstLine="720"/>
        <w:jc w:val="both"/>
        <w:rPr>
          <w:rFonts w:asciiTheme="minorBidi" w:hAnsiTheme="minorBidi"/>
          <w:sz w:val="20"/>
          <w:szCs w:val="20"/>
          <w:rtl/>
          <w:lang w:val="id-ID"/>
        </w:rPr>
      </w:pPr>
      <w:r>
        <w:rPr>
          <w:rFonts w:asciiTheme="minorBidi" w:hAnsiTheme="minorBidi"/>
          <w:sz w:val="20"/>
          <w:szCs w:val="20"/>
          <w:lang w:val="id-ID"/>
        </w:rPr>
        <w:t xml:space="preserve">Adapun definisi </w:t>
      </w:r>
      <w:r>
        <w:rPr>
          <w:rFonts w:asciiTheme="minorBidi" w:hAnsiTheme="minorBidi"/>
          <w:i/>
          <w:iCs/>
          <w:sz w:val="20"/>
          <w:szCs w:val="20"/>
          <w:lang w:val="id-ID"/>
        </w:rPr>
        <w:t xml:space="preserve">bai al-taqsȋth </w:t>
      </w:r>
      <w:r>
        <w:rPr>
          <w:rFonts w:asciiTheme="minorBidi" w:hAnsiTheme="minorBidi"/>
          <w:sz w:val="20"/>
          <w:szCs w:val="20"/>
          <w:lang w:val="id-ID"/>
        </w:rPr>
        <w:t xml:space="preserve">secara terminologis dikemukakan </w:t>
      </w:r>
      <w:r w:rsidR="005003CA">
        <w:rPr>
          <w:rFonts w:asciiTheme="minorBidi" w:hAnsiTheme="minorBidi"/>
          <w:sz w:val="20"/>
          <w:szCs w:val="20"/>
          <w:lang w:val="id-ID"/>
        </w:rPr>
        <w:t xml:space="preserve">dalam kitab </w:t>
      </w:r>
      <w:r w:rsidR="005003CA">
        <w:rPr>
          <w:rFonts w:asciiTheme="minorBidi" w:hAnsiTheme="minorBidi"/>
          <w:i/>
          <w:iCs/>
          <w:sz w:val="20"/>
          <w:szCs w:val="20"/>
          <w:lang w:val="id-ID"/>
        </w:rPr>
        <w:t>Majalla</w:t>
      </w:r>
      <w:r w:rsidR="005003CA">
        <w:rPr>
          <w:rFonts w:asciiTheme="minorBidi" w:hAnsiTheme="minorBidi"/>
          <w:i/>
          <w:iCs/>
          <w:sz w:val="20"/>
          <w:szCs w:val="20"/>
          <w:u w:val="single"/>
          <w:lang w:val="id-ID"/>
        </w:rPr>
        <w:t>t</w:t>
      </w:r>
      <w:r w:rsidR="005003CA">
        <w:rPr>
          <w:rFonts w:asciiTheme="minorBidi" w:hAnsiTheme="minorBidi"/>
          <w:i/>
          <w:iCs/>
          <w:sz w:val="20"/>
          <w:szCs w:val="20"/>
          <w:lang w:val="id-ID"/>
        </w:rPr>
        <w:t xml:space="preserve"> al-A</w:t>
      </w:r>
      <w:r w:rsidR="005003CA">
        <w:rPr>
          <w:rFonts w:asciiTheme="minorBidi" w:hAnsiTheme="minorBidi"/>
          <w:i/>
          <w:iCs/>
          <w:sz w:val="20"/>
          <w:szCs w:val="20"/>
          <w:u w:val="single"/>
          <w:lang w:val="id-ID"/>
        </w:rPr>
        <w:t>h</w:t>
      </w:r>
      <w:r w:rsidR="005003CA">
        <w:rPr>
          <w:rFonts w:asciiTheme="minorBidi" w:hAnsiTheme="minorBidi"/>
          <w:i/>
          <w:iCs/>
          <w:sz w:val="20"/>
          <w:szCs w:val="20"/>
          <w:lang w:val="id-ID"/>
        </w:rPr>
        <w:t xml:space="preserve">kâm al-‘Adliyyah </w:t>
      </w:r>
      <w:r w:rsidR="005003CA">
        <w:rPr>
          <w:rFonts w:asciiTheme="minorBidi" w:hAnsiTheme="minorBidi"/>
          <w:sz w:val="20"/>
          <w:szCs w:val="20"/>
          <w:lang w:val="id-ID"/>
        </w:rPr>
        <w:t>sebagai berikut:</w:t>
      </w:r>
    </w:p>
    <w:p w14:paraId="062B795F" w14:textId="3EF0E1BB" w:rsidR="00BB3ABA" w:rsidRPr="00BB3ABA" w:rsidRDefault="00BB3ABA" w:rsidP="00BB3ABA">
      <w:pPr>
        <w:pStyle w:val="ListParagraph"/>
        <w:spacing w:after="0" w:line="240" w:lineRule="auto"/>
        <w:ind w:left="0" w:firstLine="720"/>
        <w:jc w:val="right"/>
        <w:rPr>
          <w:rFonts w:asciiTheme="minorBidi" w:hAnsiTheme="minorBidi"/>
          <w:sz w:val="12"/>
          <w:szCs w:val="12"/>
          <w:lang w:val="id-ID"/>
        </w:rPr>
      </w:pPr>
      <w:r w:rsidRPr="00BB3ABA">
        <w:rPr>
          <w:rFonts w:ascii="Traditional Arabic" w:hAnsi="Traditional Arabic" w:cs="Traditional Arabic"/>
          <w:sz w:val="28"/>
          <w:szCs w:val="28"/>
          <w:rtl/>
        </w:rPr>
        <w:t>(الْمَادَّةُ 157) التَّقْسِيطُ تَأْجِيلُ أَدَاءِ الدَّيْنِ مُفَرَّقًا إلَى أَوْقَاتٍ مُتَعَدِّدَةٍ مُعَيَّنَةٍ.</w:t>
      </w:r>
    </w:p>
    <w:p w14:paraId="0CB066BA" w14:textId="21491CF7" w:rsidR="006B73D5" w:rsidRDefault="006B73D5" w:rsidP="00AB08D8">
      <w:pPr>
        <w:pStyle w:val="ListParagraph"/>
        <w:spacing w:after="0" w:line="240" w:lineRule="auto"/>
        <w:jc w:val="both"/>
        <w:rPr>
          <w:rFonts w:asciiTheme="minorBidi" w:hAnsiTheme="minorBidi"/>
          <w:sz w:val="20"/>
          <w:szCs w:val="20"/>
          <w:lang w:val="id-ID"/>
        </w:rPr>
      </w:pPr>
      <w:r>
        <w:rPr>
          <w:rFonts w:asciiTheme="minorBidi" w:hAnsiTheme="minorBidi"/>
          <w:sz w:val="20"/>
          <w:szCs w:val="20"/>
          <w:lang w:val="id-ID"/>
        </w:rPr>
        <w:t>“</w:t>
      </w:r>
      <w:r w:rsidR="005003CA">
        <w:rPr>
          <w:rFonts w:asciiTheme="minorBidi" w:hAnsiTheme="minorBidi"/>
          <w:i/>
          <w:iCs/>
          <w:sz w:val="20"/>
          <w:szCs w:val="20"/>
          <w:lang w:val="id-ID"/>
        </w:rPr>
        <w:t>Penangguhan pembayaran utang secara terpisah pada waktu yang telah ditentukan”</w:t>
      </w:r>
      <w:r w:rsidR="00902101">
        <w:rPr>
          <w:rFonts w:asciiTheme="minorBidi" w:hAnsiTheme="minorBidi"/>
          <w:i/>
          <w:iCs/>
          <w:sz w:val="20"/>
          <w:szCs w:val="20"/>
          <w:lang w:val="id-ID"/>
        </w:rPr>
        <w:fldChar w:fldCharType="begin" w:fldLock="1"/>
      </w:r>
      <w:r w:rsidR="00D47148">
        <w:rPr>
          <w:rFonts w:asciiTheme="minorBidi" w:hAnsiTheme="minorBidi"/>
          <w:i/>
          <w:iCs/>
          <w:sz w:val="20"/>
          <w:szCs w:val="20"/>
          <w:lang w:val="id-ID"/>
        </w:rPr>
        <w:instrText>ADDIN CSL_CITATION {"citationItems":[{"id":"ITEM-1","itemData":{"author":[{"dropping-particle":"","family":"Lajnah Fukaha Khilafah Utsmaniyah","given":"","non-dropping-particle":"","parse-names":false,"suffix":""}],"id":"ITEM-1","issued":{"date-parts":[["0"]]},"number-of-pages":"33","publisher":"Nur Muhammad","publisher-place":"Turki","title":"Majallat al-Ahkâm al-‘Adliyyah","type":"book"},"uris":["http://www.mendeley.com/documents/?uuid=c0bc5874-0393-46fb-bcb5-d2ab7c33b3b6"]}],"mendeley":{"formattedCitation":"(Lajnah Fukaha Khilafah Utsmaniyah, n.d.)","plainTextFormattedCitation":"(Lajnah Fukaha Khilafah Utsmaniyah, n.d.)","previouslyFormattedCitation":"(Lajnah Fukaha Khilafah Utsmaniyah, n.d.)"},"properties":{"noteIndex":0},"schema":"https://github.com/citation-style-language/schema/raw/master/csl-citation.json"}</w:instrText>
      </w:r>
      <w:r w:rsidR="00902101">
        <w:rPr>
          <w:rFonts w:asciiTheme="minorBidi" w:hAnsiTheme="minorBidi"/>
          <w:i/>
          <w:iCs/>
          <w:sz w:val="20"/>
          <w:szCs w:val="20"/>
          <w:lang w:val="id-ID"/>
        </w:rPr>
        <w:fldChar w:fldCharType="separate"/>
      </w:r>
      <w:r w:rsidR="00902101" w:rsidRPr="00902101">
        <w:rPr>
          <w:rFonts w:asciiTheme="minorBidi" w:hAnsiTheme="minorBidi"/>
          <w:iCs/>
          <w:noProof/>
          <w:sz w:val="20"/>
          <w:szCs w:val="20"/>
          <w:lang w:val="id-ID"/>
        </w:rPr>
        <w:t>(Lajnah Fukaha Khilafah Utsmaniyah, n.d.)</w:t>
      </w:r>
      <w:r w:rsidR="00902101">
        <w:rPr>
          <w:rFonts w:asciiTheme="minorBidi" w:hAnsiTheme="minorBidi"/>
          <w:i/>
          <w:iCs/>
          <w:sz w:val="20"/>
          <w:szCs w:val="20"/>
          <w:lang w:val="id-ID"/>
        </w:rPr>
        <w:fldChar w:fldCharType="end"/>
      </w:r>
      <w:r w:rsidR="005003CA">
        <w:rPr>
          <w:rFonts w:asciiTheme="minorBidi" w:hAnsiTheme="minorBidi"/>
          <w:sz w:val="20"/>
          <w:szCs w:val="20"/>
          <w:lang w:val="id-ID"/>
        </w:rPr>
        <w:t>.</w:t>
      </w:r>
    </w:p>
    <w:p w14:paraId="1803F452" w14:textId="4EABC62F" w:rsidR="00AB08D8" w:rsidRDefault="00416458" w:rsidP="00AB08D8">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Dalam </w:t>
      </w:r>
      <w:r>
        <w:rPr>
          <w:rFonts w:asciiTheme="minorBidi" w:hAnsiTheme="minorBidi"/>
          <w:i/>
          <w:iCs/>
          <w:sz w:val="20"/>
          <w:szCs w:val="20"/>
          <w:lang w:val="id-ID"/>
        </w:rPr>
        <w:t>Fatwa Lajnah Dâimah li al-Bu</w:t>
      </w:r>
      <w:r>
        <w:rPr>
          <w:rFonts w:asciiTheme="minorBidi" w:hAnsiTheme="minorBidi"/>
          <w:i/>
          <w:iCs/>
          <w:sz w:val="20"/>
          <w:szCs w:val="20"/>
          <w:u w:val="single"/>
          <w:lang w:val="id-ID"/>
        </w:rPr>
        <w:t>h</w:t>
      </w:r>
      <w:r>
        <w:rPr>
          <w:rFonts w:asciiTheme="minorBidi" w:hAnsiTheme="minorBidi"/>
          <w:i/>
          <w:iCs/>
          <w:sz w:val="20"/>
          <w:szCs w:val="20"/>
          <w:lang w:val="id-ID"/>
        </w:rPr>
        <w:t xml:space="preserve">ȗts al-‘Ilmiyyah wa al-Iftâ </w:t>
      </w:r>
      <w:r>
        <w:rPr>
          <w:rFonts w:asciiTheme="minorBidi" w:hAnsiTheme="minorBidi"/>
          <w:sz w:val="20"/>
          <w:szCs w:val="20"/>
          <w:lang w:val="id-ID"/>
        </w:rPr>
        <w:t xml:space="preserve">(Komite Tetap untuk Penelitian Ilmiah dan Fatwa Kerajaan Saudi Arabia) didefinisikan </w:t>
      </w:r>
      <w:r>
        <w:rPr>
          <w:rFonts w:asciiTheme="minorBidi" w:hAnsiTheme="minorBidi"/>
          <w:i/>
          <w:iCs/>
          <w:sz w:val="20"/>
          <w:szCs w:val="20"/>
          <w:lang w:val="id-ID"/>
        </w:rPr>
        <w:t xml:space="preserve">bai’ al-taqsȋth </w:t>
      </w:r>
      <w:r>
        <w:rPr>
          <w:rFonts w:asciiTheme="minorBidi" w:hAnsiTheme="minorBidi"/>
          <w:sz w:val="20"/>
          <w:szCs w:val="20"/>
          <w:lang w:val="id-ID"/>
        </w:rPr>
        <w:t>sebagai berikut:</w:t>
      </w:r>
    </w:p>
    <w:p w14:paraId="2EDEDCCE" w14:textId="36C99B9C" w:rsidR="00416458" w:rsidRPr="00416458" w:rsidRDefault="00416458" w:rsidP="00416458">
      <w:pPr>
        <w:pStyle w:val="ListParagraph"/>
        <w:spacing w:after="0" w:line="240" w:lineRule="auto"/>
        <w:ind w:left="0" w:firstLine="720"/>
        <w:jc w:val="right"/>
        <w:rPr>
          <w:rFonts w:asciiTheme="minorBidi" w:hAnsiTheme="minorBidi"/>
          <w:sz w:val="14"/>
          <w:szCs w:val="14"/>
          <w:lang w:val="id-ID"/>
        </w:rPr>
      </w:pPr>
      <w:r w:rsidRPr="00416458">
        <w:rPr>
          <w:rFonts w:ascii="Traditional Arabic" w:hAnsi="Traditional Arabic" w:cs="Traditional Arabic"/>
          <w:sz w:val="32"/>
          <w:szCs w:val="32"/>
          <w:rtl/>
        </w:rPr>
        <w:t>بيع التقسيط هو: بيع السلعة بثمن مؤجل، يسدده على فترات متفرقة</w:t>
      </w:r>
    </w:p>
    <w:p w14:paraId="6AB6FC8F" w14:textId="3D7E429A" w:rsidR="00416458" w:rsidRDefault="00416458" w:rsidP="00AB08D8">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Menjual barang dengan harga diangsur pada waktu yang telah ditentukan”</w:t>
      </w:r>
      <w:r>
        <w:rPr>
          <w:rFonts w:asciiTheme="minorBidi" w:hAnsiTheme="minorBidi"/>
          <w:sz w:val="20"/>
          <w:szCs w:val="20"/>
          <w:lang w:val="id-ID"/>
        </w:rPr>
        <w:t>.</w:t>
      </w:r>
      <w:r w:rsidR="00D47148">
        <w:rPr>
          <w:rFonts w:asciiTheme="minorBidi" w:hAnsiTheme="minorBidi"/>
          <w:sz w:val="20"/>
          <w:szCs w:val="20"/>
          <w:lang w:val="id-ID"/>
        </w:rPr>
        <w:fldChar w:fldCharType="begin" w:fldLock="1"/>
      </w:r>
      <w:r w:rsidR="00331571">
        <w:rPr>
          <w:rFonts w:asciiTheme="minorBidi" w:hAnsiTheme="minorBidi"/>
          <w:sz w:val="20"/>
          <w:szCs w:val="20"/>
          <w:lang w:val="id-ID"/>
        </w:rPr>
        <w:instrText>ADDIN CSL_CITATION {"citationItems":[{"id":"ITEM-1","itemData":{"author":[{"dropping-particle":"","family":"Al-Iftâ","given":"Lanjah Dâimah li al-Buhȗts al-‘Ilmiyyah wa","non-dropping-particle":"","parse-names":false,"suffix":""}],"id":"ITEM-1","issued":{"date-parts":[["0"]]},"number-of-pages":"161","publisher":"Riasah Idarah al-Buhuts al-‘Ilmiyyah wa al-Ifta","publisher-place":"Riyadh","title":"Fatâwâ al-Lajnah al-Dâimah","type":"book"},"uris":["http://www.mendeley.com/documents/?uuid=2968b135-a319-44ef-82e6-9b2ccce57920"]}],"mendeley":{"formattedCitation":"(Al-Iftâ, n.d.)","plainTextFormattedCitation":"(Al-Iftâ, n.d.)","previouslyFormattedCitation":"(Al-Iftâ, n.d.)"},"properties":{"noteIndex":0},"schema":"https://github.com/citation-style-language/schema/raw/master/csl-citation.json"}</w:instrText>
      </w:r>
      <w:r w:rsidR="00D47148">
        <w:rPr>
          <w:rFonts w:asciiTheme="minorBidi" w:hAnsiTheme="minorBidi"/>
          <w:sz w:val="20"/>
          <w:szCs w:val="20"/>
          <w:lang w:val="id-ID"/>
        </w:rPr>
        <w:fldChar w:fldCharType="separate"/>
      </w:r>
      <w:r w:rsidR="00D47148" w:rsidRPr="00D47148">
        <w:rPr>
          <w:rFonts w:asciiTheme="minorBidi" w:hAnsiTheme="minorBidi"/>
          <w:noProof/>
          <w:sz w:val="20"/>
          <w:szCs w:val="20"/>
          <w:lang w:val="id-ID"/>
        </w:rPr>
        <w:t>(Al-Iftâ, n.d.)</w:t>
      </w:r>
      <w:r w:rsidR="00D47148">
        <w:rPr>
          <w:rFonts w:asciiTheme="minorBidi" w:hAnsiTheme="minorBidi"/>
          <w:sz w:val="20"/>
          <w:szCs w:val="20"/>
          <w:lang w:val="id-ID"/>
        </w:rPr>
        <w:fldChar w:fldCharType="end"/>
      </w:r>
      <w:r>
        <w:rPr>
          <w:rFonts w:asciiTheme="minorBidi" w:hAnsiTheme="minorBidi"/>
          <w:sz w:val="20"/>
          <w:szCs w:val="20"/>
          <w:lang w:val="id-ID"/>
        </w:rPr>
        <w:t xml:space="preserve"> </w:t>
      </w:r>
    </w:p>
    <w:p w14:paraId="0E64DCF7" w14:textId="3CD98025" w:rsidR="00B82D53" w:rsidRPr="00CB0458" w:rsidRDefault="00B82D53" w:rsidP="00AB08D8">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Pendapat lain mengatakan bahwa yang dimaksud dengan </w:t>
      </w:r>
      <w:r w:rsidR="00CB0458">
        <w:rPr>
          <w:rFonts w:asciiTheme="minorBidi" w:hAnsiTheme="minorBidi"/>
          <w:i/>
          <w:iCs/>
          <w:sz w:val="20"/>
          <w:szCs w:val="20"/>
          <w:lang w:val="id-ID"/>
        </w:rPr>
        <w:t xml:space="preserve">bai’ al-taqsȋth </w:t>
      </w:r>
      <w:r w:rsidR="00CB0458">
        <w:rPr>
          <w:rFonts w:asciiTheme="minorBidi" w:hAnsiTheme="minorBidi"/>
          <w:sz w:val="20"/>
          <w:szCs w:val="20"/>
          <w:lang w:val="id-ID"/>
        </w:rPr>
        <w:t xml:space="preserve">adalah “Menjual sesuatu dengan pembayaran diangsur dengan cicilan tertentu, pada waktu tertentu, dan harga barang lebih mahal daripada pembayaran secara kontan”. </w:t>
      </w:r>
    </w:p>
    <w:p w14:paraId="4CB3C2E6" w14:textId="20302F62" w:rsidR="008B4368" w:rsidRDefault="00515443" w:rsidP="00AB08D8">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Istilah </w:t>
      </w:r>
      <w:r>
        <w:rPr>
          <w:rFonts w:asciiTheme="minorBidi" w:hAnsiTheme="minorBidi"/>
          <w:i/>
          <w:iCs/>
          <w:sz w:val="20"/>
          <w:szCs w:val="20"/>
          <w:lang w:val="id-ID"/>
        </w:rPr>
        <w:t>bai’ al-taqsȋth</w:t>
      </w:r>
      <w:r>
        <w:rPr>
          <w:rFonts w:asciiTheme="minorBidi" w:hAnsiTheme="minorBidi"/>
          <w:sz w:val="20"/>
          <w:szCs w:val="20"/>
          <w:lang w:val="id-ID"/>
        </w:rPr>
        <w:t xml:space="preserve"> dalam khazanah fikih klasik belum dikenal oleh para ulama fikih klasik, akan tetapi mereka mengungkapkan dnegan istilah </w:t>
      </w:r>
      <w:r>
        <w:rPr>
          <w:rFonts w:asciiTheme="minorBidi" w:hAnsiTheme="minorBidi"/>
          <w:i/>
          <w:iCs/>
          <w:sz w:val="20"/>
          <w:szCs w:val="20"/>
          <w:lang w:val="id-ID"/>
        </w:rPr>
        <w:t xml:space="preserve">bai’ al-ajâl </w:t>
      </w:r>
      <w:r>
        <w:rPr>
          <w:rFonts w:asciiTheme="minorBidi" w:hAnsiTheme="minorBidi"/>
          <w:sz w:val="20"/>
          <w:szCs w:val="20"/>
          <w:lang w:val="id-ID"/>
        </w:rPr>
        <w:t xml:space="preserve">(jual-beli tempo). Dengan demikian, dapat dikatakan bahwa </w:t>
      </w:r>
      <w:r>
        <w:rPr>
          <w:rFonts w:asciiTheme="minorBidi" w:hAnsiTheme="minorBidi"/>
          <w:i/>
          <w:iCs/>
          <w:sz w:val="20"/>
          <w:szCs w:val="20"/>
          <w:lang w:val="id-ID"/>
        </w:rPr>
        <w:t xml:space="preserve">bai’ al-taqsȋth </w:t>
      </w:r>
      <w:r>
        <w:rPr>
          <w:rFonts w:asciiTheme="minorBidi" w:hAnsiTheme="minorBidi"/>
          <w:sz w:val="20"/>
          <w:szCs w:val="20"/>
          <w:lang w:val="id-ID"/>
        </w:rPr>
        <w:t xml:space="preserve">itu merupakan </w:t>
      </w:r>
      <w:r>
        <w:rPr>
          <w:rFonts w:asciiTheme="minorBidi" w:hAnsiTheme="minorBidi"/>
          <w:i/>
          <w:iCs/>
          <w:sz w:val="20"/>
          <w:szCs w:val="20"/>
          <w:lang w:val="id-ID"/>
        </w:rPr>
        <w:t xml:space="preserve">furȗ’ </w:t>
      </w:r>
      <w:r w:rsidRPr="00515443">
        <w:rPr>
          <w:rFonts w:asciiTheme="minorBidi" w:hAnsiTheme="minorBidi"/>
          <w:sz w:val="20"/>
          <w:szCs w:val="20"/>
          <w:lang w:val="id-ID"/>
        </w:rPr>
        <w:t xml:space="preserve">(cabang) </w:t>
      </w:r>
      <w:r>
        <w:rPr>
          <w:rFonts w:asciiTheme="minorBidi" w:hAnsiTheme="minorBidi"/>
          <w:sz w:val="20"/>
          <w:szCs w:val="20"/>
          <w:lang w:val="id-ID"/>
        </w:rPr>
        <w:t xml:space="preserve">dari </w:t>
      </w:r>
      <w:r>
        <w:rPr>
          <w:rFonts w:asciiTheme="minorBidi" w:hAnsiTheme="minorBidi"/>
          <w:i/>
          <w:iCs/>
          <w:sz w:val="20"/>
          <w:szCs w:val="20"/>
          <w:lang w:val="id-ID"/>
        </w:rPr>
        <w:t>bai’ al-ajâl</w:t>
      </w:r>
      <w:r>
        <w:rPr>
          <w:rFonts w:asciiTheme="minorBidi" w:hAnsiTheme="minorBidi"/>
          <w:sz w:val="20"/>
          <w:szCs w:val="20"/>
          <w:lang w:val="id-ID"/>
        </w:rPr>
        <w:t>, yaitu menjual barang dengan harga diangsur lebih mahal daripada kontan.</w:t>
      </w:r>
      <w:r w:rsidR="00331571">
        <w:rPr>
          <w:rFonts w:asciiTheme="minorBidi" w:hAnsiTheme="minorBidi"/>
          <w:sz w:val="20"/>
          <w:szCs w:val="20"/>
          <w:lang w:val="id-ID"/>
        </w:rPr>
        <w:fldChar w:fldCharType="begin" w:fldLock="1"/>
      </w:r>
      <w:r w:rsidR="002A22A2">
        <w:rPr>
          <w:rFonts w:asciiTheme="minorBidi" w:hAnsiTheme="minorBidi"/>
          <w:sz w:val="20"/>
          <w:szCs w:val="20"/>
          <w:lang w:val="id-ID"/>
        </w:rPr>
        <w:instrText>ADDIN CSL_CITATION {"citationItems":[{"id":"ITEM-1","itemData":{"author":[{"dropping-particle":"","family":"Hidayat","given":"Enang","non-dropping-particle":"","parse-names":false,"suffix":""}],"id":"ITEM-1","issued":{"date-parts":[["2015"]]},"number-of-pages":"224","publisher":"Rosdakarya","publisher-place":"Bandung","title":"Fiqh Jual Beli","type":"book"},"uris":["http://www.mendeley.com/documents/?uuid=ec4a5365-5133-4fcc-a06b-a34ce08b56e2"]}],"mendeley":{"formattedCitation":"(Hidayat, 2015)","plainTextFormattedCitation":"(Hidayat, 2015)","previouslyFormattedCitation":"(Hidayat, 2015)"},"properties":{"noteIndex":0},"schema":"https://github.com/citation-style-language/schema/raw/master/csl-citation.json"}</w:instrText>
      </w:r>
      <w:r w:rsidR="00331571">
        <w:rPr>
          <w:rFonts w:asciiTheme="minorBidi" w:hAnsiTheme="minorBidi"/>
          <w:sz w:val="20"/>
          <w:szCs w:val="20"/>
          <w:lang w:val="id-ID"/>
        </w:rPr>
        <w:fldChar w:fldCharType="separate"/>
      </w:r>
      <w:r w:rsidR="00331571" w:rsidRPr="00331571">
        <w:rPr>
          <w:rFonts w:asciiTheme="minorBidi" w:hAnsiTheme="minorBidi"/>
          <w:noProof/>
          <w:sz w:val="20"/>
          <w:szCs w:val="20"/>
          <w:lang w:val="id-ID"/>
        </w:rPr>
        <w:t>(Hidayat, 2015)</w:t>
      </w:r>
      <w:r w:rsidR="00331571">
        <w:rPr>
          <w:rFonts w:asciiTheme="minorBidi" w:hAnsiTheme="minorBidi"/>
          <w:sz w:val="20"/>
          <w:szCs w:val="20"/>
          <w:lang w:val="id-ID"/>
        </w:rPr>
        <w:fldChar w:fldCharType="end"/>
      </w:r>
    </w:p>
    <w:p w14:paraId="1063760B" w14:textId="4B2D041F" w:rsidR="0011347B" w:rsidRDefault="00ED3AB5" w:rsidP="00AB08D8">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Apabila si A dan si B bersepakat untuk melakukan perjanjian akad jual-beli dan keduanya sepakat bahwa pembayaran harga dilakukan secara tempo, apakah akad itu sah dan persepakatan keduanya berlaku efektif.  </w:t>
      </w:r>
    </w:p>
    <w:p w14:paraId="1903E8B0" w14:textId="3D9F0B9C" w:rsidR="00ED3AB5" w:rsidRDefault="00ED3AB5" w:rsidP="00AB08D8">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Kalangan ulama </w:t>
      </w:r>
      <w:r>
        <w:rPr>
          <w:rFonts w:asciiTheme="minorBidi" w:hAnsiTheme="minorBidi"/>
          <w:sz w:val="20"/>
          <w:szCs w:val="20"/>
          <w:u w:val="single"/>
          <w:lang w:val="id-ID"/>
        </w:rPr>
        <w:t>H</w:t>
      </w:r>
      <w:r>
        <w:rPr>
          <w:rFonts w:asciiTheme="minorBidi" w:hAnsiTheme="minorBidi"/>
          <w:sz w:val="20"/>
          <w:szCs w:val="20"/>
          <w:lang w:val="id-ID"/>
        </w:rPr>
        <w:t xml:space="preserve">anafiyah berpendapat bahwa akad jual-beli tersebut sah dan kesepakatan keduanya berlaku efektif. Mereka berargumen dengan dalil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yakni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dengan dasar pikiran menghilangkan kesukaran dan kesulitan jalannya kehidupan masyarakat, terutama di bidang perdagangan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 bi al-mashla</w:t>
      </w:r>
      <w:r>
        <w:rPr>
          <w:rFonts w:asciiTheme="minorBidi" w:hAnsiTheme="minorBidi"/>
          <w:i/>
          <w:iCs/>
          <w:sz w:val="20"/>
          <w:szCs w:val="20"/>
          <w:u w:val="single"/>
          <w:lang w:val="id-ID"/>
        </w:rPr>
        <w:t>h</w:t>
      </w:r>
      <w:r>
        <w:rPr>
          <w:rFonts w:asciiTheme="minorBidi" w:hAnsiTheme="minorBidi"/>
          <w:i/>
          <w:iCs/>
          <w:sz w:val="20"/>
          <w:szCs w:val="20"/>
          <w:lang w:val="id-ID"/>
        </w:rPr>
        <w:t>ah</w:t>
      </w:r>
      <w:r>
        <w:rPr>
          <w:rFonts w:asciiTheme="minorBidi" w:hAnsiTheme="minorBidi"/>
          <w:sz w:val="20"/>
          <w:szCs w:val="20"/>
          <w:lang w:val="id-ID"/>
        </w:rPr>
        <w:t xml:space="preserve">). Seiring dengan itum mereka menyatakan bahwa adanya tindakan mempersyaratkan pembayaran harga secara tempo merupakan bagian dari makna mempersyaratkan </w:t>
      </w:r>
      <w:r>
        <w:rPr>
          <w:rFonts w:asciiTheme="minorBidi" w:hAnsiTheme="minorBidi"/>
          <w:i/>
          <w:iCs/>
          <w:sz w:val="20"/>
          <w:szCs w:val="20"/>
          <w:lang w:val="id-ID"/>
        </w:rPr>
        <w:t>khiyâr</w:t>
      </w:r>
      <w:r>
        <w:rPr>
          <w:rFonts w:asciiTheme="minorBidi" w:hAnsiTheme="minorBidi"/>
          <w:sz w:val="20"/>
          <w:szCs w:val="20"/>
          <w:lang w:val="id-ID"/>
        </w:rPr>
        <w:t>).</w:t>
      </w:r>
      <w:r w:rsidR="002A22A2">
        <w:rPr>
          <w:rFonts w:asciiTheme="minorBidi" w:hAnsiTheme="minorBidi"/>
          <w:sz w:val="20"/>
          <w:szCs w:val="20"/>
          <w:lang w:val="id-ID"/>
        </w:rPr>
        <w:fldChar w:fldCharType="begin" w:fldLock="1"/>
      </w:r>
      <w:r w:rsidR="002A22A2">
        <w:rPr>
          <w:rFonts w:asciiTheme="minorBidi" w:hAnsiTheme="minorBidi"/>
          <w:sz w:val="20"/>
          <w:szCs w:val="20"/>
          <w:lang w:val="id-ID"/>
        </w:rPr>
        <w:instrText>ADDIN CSL_CITATION {"citationItems":[{"id":"ITEM-1","itemData":{"author":[{"dropping-particle":"","family":"Asnawi","given":"","non-dropping-particle":"","parse-names":false,"suffix":""}],"id":"ITEM-1","issued":{"date-parts":[["2013"]]},"number-of-pages":"125","publisher":"Amzah","publisher-place":"Jakarta","title":"Perbandingan Ushul Fiqh","type":"book"},"uris":["http://www.mendeley.com/documents/?uuid=ab3eadd5-563a-4c81-98f4-df7b406ec303"]}],"mendeley":{"formattedCitation":"(Asnawi, 2013)","plainTextFormattedCitation":"(Asnawi, 2013)","previouslyFormattedCitation":"(Asnawi, 2013)"},"properties":{"noteIndex":0},"schema":"https://github.com/citation-style-language/schema/raw/master/csl-citation.json"}</w:instrText>
      </w:r>
      <w:r w:rsidR="002A22A2">
        <w:rPr>
          <w:rFonts w:asciiTheme="minorBidi" w:hAnsiTheme="minorBidi"/>
          <w:sz w:val="20"/>
          <w:szCs w:val="20"/>
          <w:lang w:val="id-ID"/>
        </w:rPr>
        <w:fldChar w:fldCharType="separate"/>
      </w:r>
      <w:r w:rsidR="002A22A2" w:rsidRPr="002A22A2">
        <w:rPr>
          <w:rFonts w:asciiTheme="minorBidi" w:hAnsiTheme="minorBidi"/>
          <w:noProof/>
          <w:sz w:val="20"/>
          <w:szCs w:val="20"/>
          <w:lang w:val="id-ID"/>
        </w:rPr>
        <w:t>(Asnawi, 2013)</w:t>
      </w:r>
      <w:r w:rsidR="002A22A2">
        <w:rPr>
          <w:rFonts w:asciiTheme="minorBidi" w:hAnsiTheme="minorBidi"/>
          <w:sz w:val="20"/>
          <w:szCs w:val="20"/>
          <w:lang w:val="id-ID"/>
        </w:rPr>
        <w:fldChar w:fldCharType="end"/>
      </w:r>
    </w:p>
    <w:p w14:paraId="6D13A819" w14:textId="0B4EFE10" w:rsidR="000E0526" w:rsidRPr="003C6B34" w:rsidRDefault="000E0526" w:rsidP="00AB08D8">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Kalangan ulama Syafi’iyah berpendapat bahwa akad jual-beli itu batal demi hukum dan kesepakatan keduanya juga batal, hal ini berimplikasi terhadap tidak efektifnya</w:t>
      </w:r>
      <w:r w:rsidR="003C6B34">
        <w:rPr>
          <w:rFonts w:asciiTheme="minorBidi" w:hAnsiTheme="minorBidi"/>
          <w:sz w:val="20"/>
          <w:szCs w:val="20"/>
          <w:lang w:val="id-ID"/>
        </w:rPr>
        <w:t xml:space="preserve"> akad tersebut. mereka mereka, hal demikian bukanlah tindakan mempersyaratkan </w:t>
      </w:r>
      <w:r w:rsidR="003C6B34">
        <w:rPr>
          <w:rFonts w:asciiTheme="minorBidi" w:hAnsiTheme="minorBidi"/>
          <w:i/>
          <w:iCs/>
          <w:sz w:val="20"/>
          <w:szCs w:val="20"/>
          <w:lang w:val="id-ID"/>
        </w:rPr>
        <w:t>khiyâr</w:t>
      </w:r>
      <w:r w:rsidR="003C6B34">
        <w:rPr>
          <w:rFonts w:asciiTheme="minorBidi" w:hAnsiTheme="minorBidi"/>
          <w:sz w:val="20"/>
          <w:szCs w:val="20"/>
          <w:lang w:val="id-ID"/>
        </w:rPr>
        <w:t xml:space="preserve">, melainkan tindakan mempersyaratkan yang dapat merusak/membatalkan akad jual-beli itu karena hal demikian, sama saja dengan menggantunkan akad itu kepada sesuatu yang mengandung </w:t>
      </w:r>
      <w:r w:rsidR="003C6B34">
        <w:rPr>
          <w:rFonts w:asciiTheme="minorBidi" w:hAnsiTheme="minorBidi"/>
          <w:i/>
          <w:iCs/>
          <w:sz w:val="20"/>
          <w:szCs w:val="20"/>
          <w:lang w:val="id-ID"/>
        </w:rPr>
        <w:t xml:space="preserve">gharar </w:t>
      </w:r>
      <w:r w:rsidR="003C6B34">
        <w:rPr>
          <w:rFonts w:asciiTheme="minorBidi" w:hAnsiTheme="minorBidi"/>
          <w:sz w:val="20"/>
          <w:szCs w:val="20"/>
          <w:lang w:val="id-ID"/>
        </w:rPr>
        <w:t>(ketidakpastian/ketidakjelasan).</w:t>
      </w:r>
      <w:r w:rsidR="002A22A2">
        <w:rPr>
          <w:rFonts w:asciiTheme="minorBidi" w:hAnsiTheme="minorBidi"/>
          <w:sz w:val="20"/>
          <w:szCs w:val="20"/>
          <w:lang w:val="id-ID"/>
        </w:rPr>
        <w:fldChar w:fldCharType="begin" w:fldLock="1"/>
      </w:r>
      <w:r w:rsidR="00CE08B2">
        <w:rPr>
          <w:rFonts w:asciiTheme="minorBidi" w:hAnsiTheme="minorBidi"/>
          <w:sz w:val="20"/>
          <w:szCs w:val="20"/>
          <w:lang w:val="id-ID"/>
        </w:rPr>
        <w:instrText>ADDIN CSL_CITATION {"citationItems":[{"id":"ITEM-1","itemData":{"author":[{"dropping-particle":"","family":"Musthafa Dib al-Bugha","given":"","non-dropping-particle":"","parse-names":false,"suffix":""}],"id":"ITEM-1","issued":{"date-parts":[["2013"]]},"number-of-pages":"155-157","publisher":"Dâr al-Qalam","publisher-place":"Damaskus","title":"Atsar al-Adillah al-Mukhtalaf Fȋha: Mashâdir al-Tasyrȋ al-Tabi’iyyah fȋ al-Fiqh al-Islâmȋ","type":"book"},"uris":["http://www.mendeley.com/documents/?uuid=0a99fcee-3ea7-49c9-924b-8af41b33269c"]}],"mendeley":{"formattedCitation":"(Musthafa Dib al-Bugha, 2013)","plainTextFormattedCitation":"(Musthafa Dib al-Bugha, 2013)","previouslyFormattedCitation":"(Musthafa Dib al-Bugha, 2013)"},"properties":{"noteIndex":0},"schema":"https://github.com/citation-style-language/schema/raw/master/csl-citation.json"}</w:instrText>
      </w:r>
      <w:r w:rsidR="002A22A2">
        <w:rPr>
          <w:rFonts w:asciiTheme="minorBidi" w:hAnsiTheme="minorBidi"/>
          <w:sz w:val="20"/>
          <w:szCs w:val="20"/>
          <w:lang w:val="id-ID"/>
        </w:rPr>
        <w:fldChar w:fldCharType="separate"/>
      </w:r>
      <w:r w:rsidR="002A22A2" w:rsidRPr="002A22A2">
        <w:rPr>
          <w:rFonts w:asciiTheme="minorBidi" w:hAnsiTheme="minorBidi"/>
          <w:noProof/>
          <w:sz w:val="20"/>
          <w:szCs w:val="20"/>
          <w:lang w:val="id-ID"/>
        </w:rPr>
        <w:t>(Musthafa Dib al-Bugha, 2013)</w:t>
      </w:r>
      <w:r w:rsidR="002A22A2">
        <w:rPr>
          <w:rFonts w:asciiTheme="minorBidi" w:hAnsiTheme="minorBidi"/>
          <w:sz w:val="20"/>
          <w:szCs w:val="20"/>
          <w:lang w:val="id-ID"/>
        </w:rPr>
        <w:fldChar w:fldCharType="end"/>
      </w:r>
    </w:p>
    <w:p w14:paraId="1816AEE9" w14:textId="3C48972E" w:rsidR="00EF3B5F" w:rsidRDefault="0065765E" w:rsidP="0065765E">
      <w:pPr>
        <w:pStyle w:val="ListParagraph"/>
        <w:numPr>
          <w:ilvl w:val="0"/>
          <w:numId w:val="2"/>
        </w:num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 xml:space="preserve">Perihal Penerimaan Hibah Menguasai Barang Hibah Tanpa Seizin Pemberi Hibah </w:t>
      </w:r>
    </w:p>
    <w:p w14:paraId="47DC84A5" w14:textId="07BD5F01" w:rsidR="0065765E" w:rsidRDefault="00D73310" w:rsidP="0065765E">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Apabila si A memberikan hibah sebidang tanah kepada si B maka kapankah si B mempunyai hak atas tanah itu? Apakah saat si B mengcuapkan </w:t>
      </w:r>
      <w:r>
        <w:rPr>
          <w:rFonts w:asciiTheme="minorBidi" w:hAnsiTheme="minorBidi"/>
          <w:i/>
          <w:iCs/>
          <w:sz w:val="20"/>
          <w:szCs w:val="20"/>
          <w:lang w:val="id-ID"/>
        </w:rPr>
        <w:t>shȋghat al-qabȗl</w:t>
      </w:r>
      <w:r>
        <w:rPr>
          <w:rFonts w:asciiTheme="minorBidi" w:hAnsiTheme="minorBidi"/>
          <w:sz w:val="20"/>
          <w:szCs w:val="20"/>
          <w:lang w:val="id-ID"/>
        </w:rPr>
        <w:t xml:space="preserve"> ataukah pada saat ia menguasi tanah itu?</w:t>
      </w:r>
    </w:p>
    <w:p w14:paraId="06F25234" w14:textId="53F1753B" w:rsidR="00D73310" w:rsidRDefault="00D73310" w:rsidP="0065765E">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Kalangan ulama Malikiyah berpendapat bahwa si B mempunyai hak atas tanah itu pada saat ia mengcapkan </w:t>
      </w:r>
      <w:r>
        <w:rPr>
          <w:rFonts w:asciiTheme="minorBidi" w:hAnsiTheme="minorBidi"/>
          <w:i/>
          <w:iCs/>
          <w:sz w:val="20"/>
          <w:szCs w:val="20"/>
          <w:lang w:val="id-ID"/>
        </w:rPr>
        <w:t xml:space="preserve">shȋghat al-qabȗl </w:t>
      </w:r>
      <w:r>
        <w:rPr>
          <w:rFonts w:asciiTheme="minorBidi" w:hAnsiTheme="minorBidi"/>
          <w:sz w:val="20"/>
          <w:szCs w:val="20"/>
          <w:lang w:val="id-ID"/>
        </w:rPr>
        <w:t>dan sejak itu si A dapat dipaksa untuk atau harus menyerahkan tanah itu kepada si B. Mereka memandang tindakan penguasaan objek hibah (</w:t>
      </w:r>
      <w:r>
        <w:rPr>
          <w:rFonts w:asciiTheme="minorBidi" w:hAnsiTheme="minorBidi"/>
          <w:i/>
          <w:iCs/>
          <w:sz w:val="20"/>
          <w:szCs w:val="20"/>
          <w:lang w:val="id-ID"/>
        </w:rPr>
        <w:t>al-qabdh</w:t>
      </w:r>
      <w:r>
        <w:rPr>
          <w:rFonts w:asciiTheme="minorBidi" w:hAnsiTheme="minorBidi"/>
          <w:sz w:val="20"/>
          <w:szCs w:val="20"/>
          <w:lang w:val="id-ID"/>
        </w:rPr>
        <w:t>) itu hanyalah merupakan unsur penyempurna akad hibah (</w:t>
      </w:r>
      <w:r w:rsidR="00302D8C">
        <w:rPr>
          <w:rFonts w:asciiTheme="minorBidi" w:hAnsiTheme="minorBidi"/>
          <w:i/>
          <w:iCs/>
          <w:sz w:val="20"/>
          <w:szCs w:val="20"/>
          <w:lang w:val="id-ID"/>
        </w:rPr>
        <w:t>syarth al-kamâl</w:t>
      </w:r>
      <w:r w:rsidR="00302D8C">
        <w:rPr>
          <w:rFonts w:asciiTheme="minorBidi" w:hAnsiTheme="minorBidi"/>
          <w:sz w:val="20"/>
          <w:szCs w:val="20"/>
          <w:lang w:val="id-ID"/>
        </w:rPr>
        <w:t>), bukan unsur kesahan (</w:t>
      </w:r>
      <w:r w:rsidR="00302D8C">
        <w:rPr>
          <w:rFonts w:asciiTheme="minorBidi" w:hAnsiTheme="minorBidi"/>
          <w:i/>
          <w:iCs/>
          <w:sz w:val="20"/>
          <w:szCs w:val="20"/>
          <w:lang w:val="id-ID"/>
        </w:rPr>
        <w:t>syarth al-shi</w:t>
      </w:r>
      <w:r w:rsidR="00302D8C">
        <w:rPr>
          <w:rFonts w:asciiTheme="minorBidi" w:hAnsiTheme="minorBidi"/>
          <w:i/>
          <w:iCs/>
          <w:sz w:val="20"/>
          <w:szCs w:val="20"/>
          <w:u w:val="single"/>
          <w:lang w:val="id-ID"/>
        </w:rPr>
        <w:t>h</w:t>
      </w:r>
      <w:r w:rsidR="00302D8C">
        <w:rPr>
          <w:rFonts w:asciiTheme="minorBidi" w:hAnsiTheme="minorBidi"/>
          <w:i/>
          <w:iCs/>
          <w:sz w:val="20"/>
          <w:szCs w:val="20"/>
          <w:lang w:val="id-ID"/>
        </w:rPr>
        <w:t>â</w:t>
      </w:r>
      <w:r w:rsidR="00302D8C">
        <w:rPr>
          <w:rFonts w:asciiTheme="minorBidi" w:hAnsiTheme="minorBidi"/>
          <w:i/>
          <w:iCs/>
          <w:sz w:val="20"/>
          <w:szCs w:val="20"/>
          <w:u w:val="single"/>
          <w:lang w:val="id-ID"/>
        </w:rPr>
        <w:t>h</w:t>
      </w:r>
      <w:r w:rsidR="00302D8C">
        <w:rPr>
          <w:rFonts w:asciiTheme="minorBidi" w:hAnsiTheme="minorBidi"/>
          <w:sz w:val="20"/>
          <w:szCs w:val="20"/>
          <w:lang w:val="id-ID"/>
        </w:rPr>
        <w:t xml:space="preserve">). Penerima hibah secara otomatis mempunyai hak atas objek hibah ketia ia telah mengucapkan </w:t>
      </w:r>
      <w:r w:rsidR="00302D8C">
        <w:rPr>
          <w:rFonts w:asciiTheme="minorBidi" w:hAnsiTheme="minorBidi"/>
          <w:i/>
          <w:iCs/>
          <w:sz w:val="20"/>
          <w:szCs w:val="20"/>
          <w:lang w:val="id-ID"/>
        </w:rPr>
        <w:t>shȋghat al-qabȗl.</w:t>
      </w:r>
      <w:r w:rsidR="00CE08B2">
        <w:rPr>
          <w:rFonts w:asciiTheme="minorBidi" w:hAnsiTheme="minorBidi"/>
          <w:i/>
          <w:iCs/>
          <w:sz w:val="20"/>
          <w:szCs w:val="20"/>
          <w:lang w:val="id-ID"/>
        </w:rPr>
        <w:fldChar w:fldCharType="begin" w:fldLock="1"/>
      </w:r>
      <w:r w:rsidR="00CE08B2">
        <w:rPr>
          <w:rFonts w:asciiTheme="minorBidi" w:hAnsiTheme="minorBidi"/>
          <w:i/>
          <w:iCs/>
          <w:sz w:val="20"/>
          <w:szCs w:val="20"/>
          <w:lang w:val="id-ID"/>
        </w:rPr>
        <w:instrText>ADDIN CSL_CITATION {"citationItems":[{"id":"ITEM-1","itemData":{"author":[{"dropping-particle":"","family":"Asnawi","given":"","non-dropping-particle":"","parse-names":false,"suffix":""}],"id":"ITEM-1","issued":{"date-parts":[["2013"]]},"number-of-pages":"125","publisher":"Amzah","publisher-place":"Jakarta","title":"Perbandingan Ushul Fiqh","type":"book"},"uris":["http://www.mendeley.com/documents/?uuid=ab3eadd5-563a-4c81-98f4-df7b406ec303"]}],"mendeley":{"formattedCitation":"(Asnawi, 2013)","plainTextFormattedCitation":"(Asnawi, 2013)","previouslyFormattedCitation":"(Asnawi, 2013)"},"properties":{"noteIndex":0},"schema":"https://github.com/citation-style-language/schema/raw/master/csl-citation.json"}</w:instrText>
      </w:r>
      <w:r w:rsidR="00CE08B2">
        <w:rPr>
          <w:rFonts w:asciiTheme="minorBidi" w:hAnsiTheme="minorBidi"/>
          <w:i/>
          <w:iCs/>
          <w:sz w:val="20"/>
          <w:szCs w:val="20"/>
          <w:lang w:val="id-ID"/>
        </w:rPr>
        <w:fldChar w:fldCharType="separate"/>
      </w:r>
      <w:r w:rsidR="00CE08B2" w:rsidRPr="00CE08B2">
        <w:rPr>
          <w:rFonts w:asciiTheme="minorBidi" w:hAnsiTheme="minorBidi"/>
          <w:iCs/>
          <w:noProof/>
          <w:sz w:val="20"/>
          <w:szCs w:val="20"/>
          <w:lang w:val="id-ID"/>
        </w:rPr>
        <w:t>(Asnawi, 2013)</w:t>
      </w:r>
      <w:r w:rsidR="00CE08B2">
        <w:rPr>
          <w:rFonts w:asciiTheme="minorBidi" w:hAnsiTheme="minorBidi"/>
          <w:i/>
          <w:iCs/>
          <w:sz w:val="20"/>
          <w:szCs w:val="20"/>
          <w:lang w:val="id-ID"/>
        </w:rPr>
        <w:fldChar w:fldCharType="end"/>
      </w:r>
      <w:r w:rsidR="00302D8C">
        <w:rPr>
          <w:rFonts w:asciiTheme="minorBidi" w:hAnsiTheme="minorBidi"/>
          <w:i/>
          <w:iCs/>
          <w:sz w:val="20"/>
          <w:szCs w:val="20"/>
          <w:lang w:val="id-ID"/>
        </w:rPr>
        <w:t xml:space="preserve"> </w:t>
      </w:r>
    </w:p>
    <w:p w14:paraId="1F345F03" w14:textId="771B9569" w:rsidR="00156C65" w:rsidRDefault="00156C65" w:rsidP="0065765E">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Kalangan ulama </w:t>
      </w:r>
      <w:r>
        <w:rPr>
          <w:rFonts w:asciiTheme="minorBidi" w:hAnsiTheme="minorBidi"/>
          <w:sz w:val="20"/>
          <w:szCs w:val="20"/>
          <w:u w:val="single"/>
          <w:lang w:val="id-ID"/>
        </w:rPr>
        <w:t>H</w:t>
      </w:r>
      <w:r>
        <w:rPr>
          <w:rFonts w:asciiTheme="minorBidi" w:hAnsiTheme="minorBidi"/>
          <w:sz w:val="20"/>
          <w:szCs w:val="20"/>
          <w:lang w:val="id-ID"/>
        </w:rPr>
        <w:t xml:space="preserve">anafiyah, Syafi’iyah dan </w:t>
      </w:r>
      <w:r>
        <w:rPr>
          <w:rFonts w:asciiTheme="minorBidi" w:hAnsiTheme="minorBidi"/>
          <w:sz w:val="20"/>
          <w:szCs w:val="20"/>
          <w:u w:val="single"/>
          <w:lang w:val="id-ID"/>
        </w:rPr>
        <w:t>H</w:t>
      </w:r>
      <w:r>
        <w:rPr>
          <w:rFonts w:asciiTheme="minorBidi" w:hAnsiTheme="minorBidi"/>
          <w:sz w:val="20"/>
          <w:szCs w:val="20"/>
          <w:lang w:val="id-ID"/>
        </w:rPr>
        <w:t xml:space="preserve">anabilah berpendapat bahwa si B mempunyai hak atas tanah itu pada saat ia telah mengucapkan </w:t>
      </w:r>
      <w:r>
        <w:rPr>
          <w:rFonts w:asciiTheme="minorBidi" w:hAnsiTheme="minorBidi"/>
          <w:i/>
          <w:iCs/>
          <w:sz w:val="20"/>
          <w:szCs w:val="20"/>
          <w:lang w:val="id-ID"/>
        </w:rPr>
        <w:t xml:space="preserve">shȋghat al-qabȗl </w:t>
      </w:r>
      <w:r>
        <w:rPr>
          <w:rFonts w:asciiTheme="minorBidi" w:hAnsiTheme="minorBidi"/>
          <w:sz w:val="20"/>
          <w:szCs w:val="20"/>
          <w:lang w:val="id-ID"/>
        </w:rPr>
        <w:t xml:space="preserve">dan menguasai tanah itu. </w:t>
      </w:r>
    </w:p>
    <w:p w14:paraId="783FE4D6" w14:textId="4EAD86FE" w:rsidR="00156C65" w:rsidRDefault="00156C65" w:rsidP="0065765E">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Mereka memandang tindakan penguasaan objek hibah (</w:t>
      </w:r>
      <w:r>
        <w:rPr>
          <w:rFonts w:asciiTheme="minorBidi" w:hAnsiTheme="minorBidi"/>
          <w:i/>
          <w:iCs/>
          <w:sz w:val="20"/>
          <w:szCs w:val="20"/>
          <w:lang w:val="id-ID"/>
        </w:rPr>
        <w:t>al-qabdh</w:t>
      </w:r>
      <w:r>
        <w:rPr>
          <w:rFonts w:asciiTheme="minorBidi" w:hAnsiTheme="minorBidi"/>
          <w:sz w:val="20"/>
          <w:szCs w:val="20"/>
          <w:lang w:val="id-ID"/>
        </w:rPr>
        <w:t>) itu merupakan unsur kesahan (</w:t>
      </w:r>
      <w:r>
        <w:rPr>
          <w:rFonts w:asciiTheme="minorBidi" w:hAnsiTheme="minorBidi"/>
          <w:i/>
          <w:iCs/>
          <w:sz w:val="20"/>
          <w:szCs w:val="20"/>
          <w:lang w:val="id-ID"/>
        </w:rPr>
        <w:t>syarth al-shi</w:t>
      </w:r>
      <w:r>
        <w:rPr>
          <w:rFonts w:asciiTheme="minorBidi" w:hAnsiTheme="minorBidi"/>
          <w:i/>
          <w:iCs/>
          <w:sz w:val="20"/>
          <w:szCs w:val="20"/>
          <w:u w:val="single"/>
          <w:lang w:val="id-ID"/>
        </w:rPr>
        <w:t>h</w:t>
      </w:r>
      <w:r>
        <w:rPr>
          <w:rFonts w:asciiTheme="minorBidi" w:hAnsiTheme="minorBidi"/>
          <w:i/>
          <w:iCs/>
          <w:sz w:val="20"/>
          <w:szCs w:val="20"/>
          <w:lang w:val="id-ID"/>
        </w:rPr>
        <w:t>â</w:t>
      </w:r>
      <w:r>
        <w:rPr>
          <w:rFonts w:asciiTheme="minorBidi" w:hAnsiTheme="minorBidi"/>
          <w:i/>
          <w:iCs/>
          <w:sz w:val="20"/>
          <w:szCs w:val="20"/>
          <w:u w:val="single"/>
          <w:lang w:val="id-ID"/>
        </w:rPr>
        <w:t>h</w:t>
      </w:r>
      <w:r>
        <w:rPr>
          <w:rFonts w:asciiTheme="minorBidi" w:hAnsiTheme="minorBidi"/>
          <w:sz w:val="20"/>
          <w:szCs w:val="20"/>
          <w:lang w:val="id-ID"/>
        </w:rPr>
        <w:t>) akad hibah, bukan unsur penyempurna (</w:t>
      </w:r>
      <w:r>
        <w:rPr>
          <w:rFonts w:asciiTheme="minorBidi" w:hAnsiTheme="minorBidi"/>
          <w:i/>
          <w:iCs/>
          <w:sz w:val="20"/>
          <w:szCs w:val="20"/>
          <w:lang w:val="id-ID"/>
        </w:rPr>
        <w:t>syarth al-kamâl</w:t>
      </w:r>
      <w:r>
        <w:rPr>
          <w:rFonts w:asciiTheme="minorBidi" w:hAnsiTheme="minorBidi"/>
          <w:sz w:val="20"/>
          <w:szCs w:val="20"/>
          <w:lang w:val="id-ID"/>
        </w:rPr>
        <w:t xml:space="preserve">). Penerima hibah secara otomatis mempunyai hak atas objek hibah ketika ia telah mengucapkan </w:t>
      </w:r>
      <w:r>
        <w:rPr>
          <w:rFonts w:asciiTheme="minorBidi" w:hAnsiTheme="minorBidi"/>
          <w:i/>
          <w:iCs/>
          <w:sz w:val="20"/>
          <w:szCs w:val="20"/>
          <w:lang w:val="id-ID"/>
        </w:rPr>
        <w:t xml:space="preserve">shȋghat al-qabȗl </w:t>
      </w:r>
      <w:r>
        <w:rPr>
          <w:rFonts w:asciiTheme="minorBidi" w:hAnsiTheme="minorBidi"/>
          <w:sz w:val="20"/>
          <w:szCs w:val="20"/>
          <w:lang w:val="id-ID"/>
        </w:rPr>
        <w:t xml:space="preserve">dan menguasai objek hibah itu. Ketiga golongan ulama ini pun perbeda pendapat perihal tindakan penguasaan objek hibah oleh penerima hibah tanpa seizin penerima hibah. </w:t>
      </w:r>
    </w:p>
    <w:p w14:paraId="7220A034" w14:textId="554860B3" w:rsidR="00156C65" w:rsidRDefault="003530E6" w:rsidP="0065765E">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lastRenderedPageBreak/>
        <w:t xml:space="preserve">Kalangan ulama Syafi’iyah dan </w:t>
      </w:r>
      <w:r>
        <w:rPr>
          <w:rFonts w:asciiTheme="minorBidi" w:hAnsiTheme="minorBidi"/>
          <w:sz w:val="20"/>
          <w:szCs w:val="20"/>
          <w:u w:val="single"/>
          <w:lang w:val="id-ID"/>
        </w:rPr>
        <w:t>H</w:t>
      </w:r>
      <w:r>
        <w:rPr>
          <w:rFonts w:asciiTheme="minorBidi" w:hAnsiTheme="minorBidi"/>
          <w:sz w:val="20"/>
          <w:szCs w:val="20"/>
          <w:lang w:val="id-ID"/>
        </w:rPr>
        <w:t xml:space="preserve">anabilah memandang tidak sah penguasaan objek hibah itu kecuali dengan seizin permberi hibah, baik penguasaannya itu pada saat berakad maupun sedudahnya. Mereka berargumen dengan dalil </w:t>
      </w:r>
      <w:r>
        <w:rPr>
          <w:rFonts w:asciiTheme="minorBidi" w:hAnsiTheme="minorBidi"/>
          <w:i/>
          <w:iCs/>
          <w:sz w:val="20"/>
          <w:szCs w:val="20"/>
          <w:lang w:val="id-ID"/>
        </w:rPr>
        <w:t xml:space="preserve">qiyâs, </w:t>
      </w:r>
      <w:r>
        <w:rPr>
          <w:rFonts w:asciiTheme="minorBidi" w:hAnsiTheme="minorBidi"/>
          <w:sz w:val="20"/>
          <w:szCs w:val="20"/>
          <w:lang w:val="id-ID"/>
        </w:rPr>
        <w:t>yakni kasus tindakan penguasaan objek hibah oleh penerima hibah tanpa seizin pemberi hibah di-</w:t>
      </w:r>
      <w:r>
        <w:rPr>
          <w:rFonts w:asciiTheme="minorBidi" w:hAnsiTheme="minorBidi"/>
          <w:i/>
          <w:iCs/>
          <w:sz w:val="20"/>
          <w:szCs w:val="20"/>
          <w:lang w:val="id-ID"/>
        </w:rPr>
        <w:t>qiyâs</w:t>
      </w:r>
      <w:r>
        <w:rPr>
          <w:rFonts w:asciiTheme="minorBidi" w:hAnsiTheme="minorBidi"/>
          <w:sz w:val="20"/>
          <w:szCs w:val="20"/>
          <w:lang w:val="id-ID"/>
        </w:rPr>
        <w:t xml:space="preserve">-kan kepada kasus tindakan penguasaan objek jual-beli oleh pembeli tanpa membayar harganya terlebih dahulu kepada penjual, hal demikian tidak sah kecuali engan seizin penjual; dan </w:t>
      </w:r>
      <w:r>
        <w:rPr>
          <w:rFonts w:asciiTheme="minorBidi" w:hAnsiTheme="minorBidi"/>
          <w:i/>
          <w:iCs/>
          <w:sz w:val="20"/>
          <w:szCs w:val="20"/>
          <w:lang w:val="id-ID"/>
        </w:rPr>
        <w:t>illah</w:t>
      </w:r>
      <w:r>
        <w:rPr>
          <w:rFonts w:asciiTheme="minorBidi" w:hAnsiTheme="minorBidi"/>
          <w:sz w:val="20"/>
          <w:szCs w:val="20"/>
          <w:lang w:val="id-ID"/>
        </w:rPr>
        <w:t>-nya ialah penguasaan objek akad. Lagi pula, dalam kasus hibah, pada hakikatnya si pemberi hibah tidak berkewajiban menyerahkan objek hibah dan si penerima hibah tidak mempunyai hak atas objek hibah.</w:t>
      </w:r>
    </w:p>
    <w:p w14:paraId="09573F3F" w14:textId="6E0C99DB" w:rsidR="00B14A09" w:rsidRPr="00DE0C60" w:rsidRDefault="00720004" w:rsidP="00DE0C60">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Kalangan ulama </w:t>
      </w:r>
      <w:r>
        <w:rPr>
          <w:rFonts w:asciiTheme="minorBidi" w:hAnsiTheme="minorBidi"/>
          <w:sz w:val="20"/>
          <w:szCs w:val="20"/>
          <w:u w:val="single"/>
          <w:lang w:val="id-ID"/>
        </w:rPr>
        <w:t>H</w:t>
      </w:r>
      <w:r>
        <w:rPr>
          <w:rFonts w:asciiTheme="minorBidi" w:hAnsiTheme="minorBidi"/>
          <w:sz w:val="20"/>
          <w:szCs w:val="20"/>
          <w:lang w:val="id-ID"/>
        </w:rPr>
        <w:t>anafiyah menyatakan bahwa apabila penguasaan objek (</w:t>
      </w:r>
      <w:r>
        <w:rPr>
          <w:rFonts w:asciiTheme="minorBidi" w:hAnsiTheme="minorBidi"/>
          <w:i/>
          <w:iCs/>
          <w:sz w:val="20"/>
          <w:szCs w:val="20"/>
          <w:lang w:val="id-ID"/>
        </w:rPr>
        <w:t>al-qabdh</w:t>
      </w:r>
      <w:r>
        <w:rPr>
          <w:rFonts w:asciiTheme="minorBidi" w:hAnsiTheme="minorBidi"/>
          <w:sz w:val="20"/>
          <w:szCs w:val="20"/>
          <w:lang w:val="id-ID"/>
        </w:rPr>
        <w:t>) itu terjadi pada saat akad hibah maka hal demikian hukumnya boleh atau sah; namun, apabila terjadinya sesudah berlewatnya akad maka penguasaan objek (</w:t>
      </w:r>
      <w:r>
        <w:rPr>
          <w:rFonts w:asciiTheme="minorBidi" w:hAnsiTheme="minorBidi"/>
          <w:i/>
          <w:iCs/>
          <w:sz w:val="20"/>
          <w:szCs w:val="20"/>
          <w:lang w:val="id-ID"/>
        </w:rPr>
        <w:t>al-qabdh</w:t>
      </w:r>
      <w:r>
        <w:rPr>
          <w:rFonts w:asciiTheme="minorBidi" w:hAnsiTheme="minorBidi"/>
          <w:sz w:val="20"/>
          <w:szCs w:val="20"/>
          <w:lang w:val="id-ID"/>
        </w:rPr>
        <w:t xml:space="preserve">) itu tidak boleh atau tidak sah kecuali dengan seizin pemberi hibah. Jadi, kalangan ulama </w:t>
      </w:r>
      <w:r>
        <w:rPr>
          <w:rFonts w:asciiTheme="minorBidi" w:hAnsiTheme="minorBidi"/>
          <w:sz w:val="20"/>
          <w:szCs w:val="20"/>
          <w:u w:val="single"/>
          <w:lang w:val="id-ID"/>
        </w:rPr>
        <w:t>H</w:t>
      </w:r>
      <w:r>
        <w:rPr>
          <w:rFonts w:asciiTheme="minorBidi" w:hAnsiTheme="minorBidi"/>
          <w:sz w:val="20"/>
          <w:szCs w:val="20"/>
          <w:lang w:val="id-ID"/>
        </w:rPr>
        <w:t xml:space="preserve">anafiyah membedakan antara penguasaan objek hibah pada saat terjadinya akad dan penguasaan objek hibah sesudah berlewatnya akad. Dalam pendapatnya tersebut, mereka mengemukakan argumen berupa dalil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Dalam deskripsi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dimaksud, mereka menjelaskan bahwa </w:t>
      </w:r>
      <w:r>
        <w:rPr>
          <w:rFonts w:asciiTheme="minorBidi" w:hAnsiTheme="minorBidi"/>
          <w:i/>
          <w:iCs/>
          <w:sz w:val="20"/>
          <w:szCs w:val="20"/>
          <w:lang w:val="id-ID"/>
        </w:rPr>
        <w:t>al-qabdh</w:t>
      </w:r>
      <w:r>
        <w:rPr>
          <w:rFonts w:asciiTheme="minorBidi" w:hAnsiTheme="minorBidi"/>
          <w:sz w:val="20"/>
          <w:szCs w:val="20"/>
          <w:lang w:val="id-ID"/>
        </w:rPr>
        <w:t xml:space="preserve"> dalam akad hibah itu berfungsi sebagai ekspresi </w:t>
      </w:r>
      <w:r>
        <w:rPr>
          <w:rFonts w:asciiTheme="minorBidi" w:hAnsiTheme="minorBidi"/>
          <w:i/>
          <w:iCs/>
          <w:sz w:val="20"/>
          <w:szCs w:val="20"/>
          <w:lang w:val="id-ID"/>
        </w:rPr>
        <w:t>qabȗl</w:t>
      </w:r>
      <w:r>
        <w:rPr>
          <w:rFonts w:asciiTheme="minorBidi" w:hAnsiTheme="minorBidi"/>
          <w:sz w:val="20"/>
          <w:szCs w:val="20"/>
          <w:lang w:val="id-ID"/>
        </w:rPr>
        <w:t xml:space="preserve">; dan </w:t>
      </w:r>
      <w:r>
        <w:rPr>
          <w:rFonts w:asciiTheme="minorBidi" w:hAnsiTheme="minorBidi"/>
          <w:i/>
          <w:iCs/>
          <w:sz w:val="20"/>
          <w:szCs w:val="20"/>
          <w:lang w:val="id-ID"/>
        </w:rPr>
        <w:t>al-qabdh</w:t>
      </w:r>
      <w:r>
        <w:rPr>
          <w:rFonts w:asciiTheme="minorBidi" w:hAnsiTheme="minorBidi"/>
          <w:sz w:val="20"/>
          <w:szCs w:val="20"/>
          <w:lang w:val="id-ID"/>
        </w:rPr>
        <w:t xml:space="preserve"> itu oenentu adanya hak/kepemilikan atas objek karena tujuan pokok hibah adalah memberikan kepemilikan. Maka menurut mereka, ijab dari pemberi hibah merupakan ekspresi penyerahan wewenang/hak keada penerima hibah untuk menguasai objek hibah; dan itu berarti izin secara implisit dari pemberi hibah. Adapun </w:t>
      </w:r>
      <w:r>
        <w:rPr>
          <w:rFonts w:asciiTheme="minorBidi" w:hAnsiTheme="minorBidi"/>
          <w:i/>
          <w:iCs/>
          <w:sz w:val="20"/>
          <w:szCs w:val="20"/>
          <w:lang w:val="id-ID"/>
        </w:rPr>
        <w:t xml:space="preserve">qaid </w:t>
      </w:r>
      <w:r>
        <w:rPr>
          <w:rFonts w:asciiTheme="minorBidi" w:hAnsiTheme="minorBidi"/>
          <w:sz w:val="20"/>
          <w:szCs w:val="20"/>
          <w:lang w:val="id-ID"/>
        </w:rPr>
        <w:t xml:space="preserve">“terjadi pada saat akad” didasarkan, menurut mereka pada pandangan bahwa ijab berhubungan secara kronologis dengan </w:t>
      </w:r>
      <w:r>
        <w:rPr>
          <w:rFonts w:asciiTheme="minorBidi" w:hAnsiTheme="minorBidi"/>
          <w:i/>
          <w:iCs/>
          <w:sz w:val="20"/>
          <w:szCs w:val="20"/>
          <w:lang w:val="id-ID"/>
        </w:rPr>
        <w:t xml:space="preserve">qabȗl </w:t>
      </w:r>
      <w:r>
        <w:rPr>
          <w:rFonts w:asciiTheme="minorBidi" w:hAnsiTheme="minorBidi"/>
          <w:sz w:val="20"/>
          <w:szCs w:val="20"/>
          <w:lang w:val="id-ID"/>
        </w:rPr>
        <w:t xml:space="preserve">dan </w:t>
      </w:r>
      <w:r>
        <w:rPr>
          <w:rFonts w:asciiTheme="minorBidi" w:hAnsiTheme="minorBidi"/>
          <w:i/>
          <w:iCs/>
          <w:sz w:val="20"/>
          <w:szCs w:val="20"/>
          <w:lang w:val="id-ID"/>
        </w:rPr>
        <w:t xml:space="preserve">qabȗl </w:t>
      </w:r>
      <w:r>
        <w:rPr>
          <w:rFonts w:asciiTheme="minorBidi" w:hAnsiTheme="minorBidi"/>
          <w:sz w:val="20"/>
          <w:szCs w:val="20"/>
          <w:lang w:val="id-ID"/>
        </w:rPr>
        <w:t xml:space="preserve">terikat dengan “saat terjadinya akad”, begitu juga hanyalnya </w:t>
      </w:r>
      <w:r>
        <w:rPr>
          <w:rFonts w:asciiTheme="minorBidi" w:hAnsiTheme="minorBidi"/>
          <w:i/>
          <w:iCs/>
          <w:sz w:val="20"/>
          <w:szCs w:val="20"/>
          <w:lang w:val="id-ID"/>
        </w:rPr>
        <w:t>al-qabdh”</w:t>
      </w:r>
      <w:r>
        <w:rPr>
          <w:rFonts w:asciiTheme="minorBidi" w:hAnsiTheme="minorBidi"/>
          <w:sz w:val="20"/>
          <w:szCs w:val="20"/>
          <w:lang w:val="id-ID"/>
        </w:rPr>
        <w:t>.</w:t>
      </w:r>
      <w:r w:rsidR="00CE08B2">
        <w:rPr>
          <w:rFonts w:asciiTheme="minorBidi" w:hAnsiTheme="minorBidi"/>
          <w:sz w:val="20"/>
          <w:szCs w:val="20"/>
          <w:lang w:val="id-ID"/>
        </w:rPr>
        <w:fldChar w:fldCharType="begin" w:fldLock="1"/>
      </w:r>
      <w:r w:rsidR="001D68F0">
        <w:rPr>
          <w:rFonts w:asciiTheme="minorBidi" w:hAnsiTheme="minorBidi"/>
          <w:sz w:val="20"/>
          <w:szCs w:val="20"/>
          <w:lang w:val="id-ID"/>
        </w:rPr>
        <w:instrText>ADDIN CSL_CITATION {"citationItems":[{"id":"ITEM-1","itemData":{"author":[{"dropping-particle":"","family":"Musthafa Dib al-Bugha","given":"","non-dropping-particle":"","parse-names":false,"suffix":""}],"id":"ITEM-1","issued":{"date-parts":[["2013"]]},"number-of-pages":"155-157","publisher":"Dâr al-Qalam","publisher-place":"Damaskus","title":"Atsar al-Adillah al-Mukhtalaf Fȋha: Mashâdir al-Tasyrȋ al-Tabi’iyyah fȋ al-Fiqh al-Islâmȋ","type":"book"},"uris":["http://www.mendeley.com/documents/?uuid=0a99fcee-3ea7-49c9-924b-8af41b33269c"]}],"mendeley":{"formattedCitation":"(Musthafa Dib al-Bugha, 2013)","plainTextFormattedCitation":"(Musthafa Dib al-Bugha, 2013)","previouslyFormattedCitation":"(Musthafa Dib al-Bugha, 2013)"},"properties":{"noteIndex":0},"schema":"https://github.com/citation-style-language/schema/raw/master/csl-citation.json"}</w:instrText>
      </w:r>
      <w:r w:rsidR="00CE08B2">
        <w:rPr>
          <w:rFonts w:asciiTheme="minorBidi" w:hAnsiTheme="minorBidi"/>
          <w:sz w:val="20"/>
          <w:szCs w:val="20"/>
          <w:lang w:val="id-ID"/>
        </w:rPr>
        <w:fldChar w:fldCharType="separate"/>
      </w:r>
      <w:r w:rsidR="00CE08B2" w:rsidRPr="00CE08B2">
        <w:rPr>
          <w:rFonts w:asciiTheme="minorBidi" w:hAnsiTheme="minorBidi"/>
          <w:noProof/>
          <w:sz w:val="20"/>
          <w:szCs w:val="20"/>
          <w:lang w:val="id-ID"/>
        </w:rPr>
        <w:t>(Musthafa Dib al-Bugha, 2013)</w:t>
      </w:r>
      <w:r w:rsidR="00CE08B2">
        <w:rPr>
          <w:rFonts w:asciiTheme="minorBidi" w:hAnsiTheme="minorBidi"/>
          <w:sz w:val="20"/>
          <w:szCs w:val="20"/>
          <w:lang w:val="id-ID"/>
        </w:rPr>
        <w:fldChar w:fldCharType="end"/>
      </w:r>
    </w:p>
    <w:p w14:paraId="1BDA647F" w14:textId="0BD27293" w:rsidR="0063703E" w:rsidRDefault="0063703E" w:rsidP="0063703E">
      <w:pPr>
        <w:pStyle w:val="ListParagraph"/>
        <w:numPr>
          <w:ilvl w:val="0"/>
          <w:numId w:val="2"/>
        </w:num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 xml:space="preserve">Akad </w:t>
      </w:r>
      <w:r>
        <w:rPr>
          <w:rFonts w:asciiTheme="minorBidi" w:hAnsiTheme="minorBidi"/>
          <w:b/>
          <w:bCs/>
          <w:i/>
          <w:iCs/>
          <w:sz w:val="20"/>
          <w:szCs w:val="20"/>
          <w:lang w:val="id-ID"/>
        </w:rPr>
        <w:t xml:space="preserve">Syirkah Mufâwadhah </w:t>
      </w:r>
    </w:p>
    <w:p w14:paraId="238225DB" w14:textId="4FF6F2B9" w:rsidR="004320A4" w:rsidRDefault="006220B7" w:rsidP="004320A4">
      <w:pPr>
        <w:pStyle w:val="ListParagraph"/>
        <w:spacing w:after="0" w:line="240" w:lineRule="auto"/>
        <w:ind w:left="0" w:firstLine="720"/>
        <w:jc w:val="both"/>
        <w:rPr>
          <w:rFonts w:asciiTheme="minorBidi" w:hAnsiTheme="minorBidi"/>
          <w:sz w:val="20"/>
          <w:szCs w:val="20"/>
          <w:rtl/>
          <w:lang w:val="id-ID"/>
        </w:rPr>
      </w:pPr>
      <w:r>
        <w:rPr>
          <w:rFonts w:asciiTheme="minorBidi" w:hAnsiTheme="minorBidi"/>
          <w:sz w:val="20"/>
          <w:szCs w:val="20"/>
          <w:lang w:val="id-ID"/>
        </w:rPr>
        <w:t xml:space="preserve">Secara etimologis, </w:t>
      </w:r>
      <w:r>
        <w:rPr>
          <w:rFonts w:asciiTheme="minorBidi" w:hAnsiTheme="minorBidi"/>
          <w:i/>
          <w:iCs/>
          <w:sz w:val="20"/>
          <w:szCs w:val="20"/>
          <w:lang w:val="id-ID"/>
        </w:rPr>
        <w:t xml:space="preserve">syirkah </w:t>
      </w:r>
      <w:r>
        <w:rPr>
          <w:rFonts w:asciiTheme="minorBidi" w:hAnsiTheme="minorBidi"/>
          <w:sz w:val="20"/>
          <w:szCs w:val="20"/>
          <w:lang w:val="id-ID"/>
        </w:rPr>
        <w:t xml:space="preserve">ini dinamakan </w:t>
      </w:r>
      <w:bookmarkStart w:id="1" w:name="_Hlk56845956"/>
      <w:r>
        <w:rPr>
          <w:rFonts w:asciiTheme="minorBidi" w:hAnsiTheme="minorBidi"/>
          <w:i/>
          <w:iCs/>
          <w:sz w:val="20"/>
          <w:szCs w:val="20"/>
          <w:lang w:val="id-ID"/>
        </w:rPr>
        <w:t xml:space="preserve">syirkah al-mufâwadhah </w:t>
      </w:r>
      <w:bookmarkEnd w:id="1"/>
      <w:r>
        <w:rPr>
          <w:rFonts w:asciiTheme="minorBidi" w:hAnsiTheme="minorBidi"/>
          <w:sz w:val="20"/>
          <w:szCs w:val="20"/>
          <w:lang w:val="id-ID"/>
        </w:rPr>
        <w:t xml:space="preserve">karena adanya kesamaan dalam hal modal, </w:t>
      </w:r>
      <w:r>
        <w:rPr>
          <w:rFonts w:asciiTheme="minorBidi" w:hAnsiTheme="minorBidi"/>
          <w:i/>
          <w:iCs/>
          <w:sz w:val="20"/>
          <w:szCs w:val="20"/>
          <w:lang w:val="id-ID"/>
        </w:rPr>
        <w:t xml:space="preserve">profit, </w:t>
      </w:r>
      <w:r>
        <w:rPr>
          <w:rFonts w:asciiTheme="minorBidi" w:hAnsiTheme="minorBidi"/>
          <w:sz w:val="20"/>
          <w:szCs w:val="20"/>
          <w:lang w:val="id-ID"/>
        </w:rPr>
        <w:t>pengelolaan harta, dan lain sebagainya.</w:t>
      </w:r>
      <w:r w:rsidR="001D68F0">
        <w:rPr>
          <w:rFonts w:asciiTheme="minorBidi" w:hAnsiTheme="minorBidi"/>
          <w:sz w:val="20"/>
          <w:szCs w:val="20"/>
          <w:lang w:val="id-ID"/>
        </w:rPr>
        <w:fldChar w:fldCharType="begin" w:fldLock="1"/>
      </w:r>
      <w:r w:rsidR="00D727B8">
        <w:rPr>
          <w:rFonts w:asciiTheme="minorBidi" w:hAnsiTheme="minorBidi"/>
          <w:sz w:val="20"/>
          <w:szCs w:val="20"/>
          <w:lang w:val="id-ID"/>
        </w:rPr>
        <w:instrText>ADDIN CSL_CITATION {"citationItems":[{"id":"ITEM-1","itemData":{"author":[{"dropping-particle":"","family":"Adam","given":"Panji","non-dropping-particle":"","parse-names":false,"suffix":""}],"id":"ITEM-1","issued":{"date-parts":[["2017"]]},"number-of-pages":"141","publisher":"Refika Aditama","publisher-place":"Bandung","title":"Fikih Muâmalah Mâliyah: Konsep, Regulasi dan Implementasi","type":"book"},"uris":["http://www.mendeley.com/documents/?uuid=64be3f0a-8026-43fb-a6d9-c82ca7d729b5"]}],"mendeley":{"formattedCitation":"(Adam, 2017)","plainTextFormattedCitation":"(Adam, 2017)","previouslyFormattedCitation":"(Adam, 2017)"},"properties":{"noteIndex":0},"schema":"https://github.com/citation-style-language/schema/raw/master/csl-citation.json"}</w:instrText>
      </w:r>
      <w:r w:rsidR="001D68F0">
        <w:rPr>
          <w:rFonts w:asciiTheme="minorBidi" w:hAnsiTheme="minorBidi"/>
          <w:sz w:val="20"/>
          <w:szCs w:val="20"/>
          <w:lang w:val="id-ID"/>
        </w:rPr>
        <w:fldChar w:fldCharType="separate"/>
      </w:r>
      <w:r w:rsidR="001D68F0" w:rsidRPr="001D68F0">
        <w:rPr>
          <w:rFonts w:asciiTheme="minorBidi" w:hAnsiTheme="minorBidi"/>
          <w:noProof/>
          <w:sz w:val="20"/>
          <w:szCs w:val="20"/>
          <w:lang w:val="id-ID"/>
        </w:rPr>
        <w:t>(Adam, 2017)</w:t>
      </w:r>
      <w:r w:rsidR="001D68F0">
        <w:rPr>
          <w:rFonts w:asciiTheme="minorBidi" w:hAnsiTheme="minorBidi"/>
          <w:sz w:val="20"/>
          <w:szCs w:val="20"/>
          <w:lang w:val="id-ID"/>
        </w:rPr>
        <w:fldChar w:fldCharType="end"/>
      </w:r>
      <w:r>
        <w:rPr>
          <w:rFonts w:asciiTheme="minorBidi" w:hAnsiTheme="minorBidi"/>
          <w:sz w:val="20"/>
          <w:szCs w:val="20"/>
          <w:lang w:val="id-ID"/>
        </w:rPr>
        <w:t xml:space="preserve"> Adapun definisi </w:t>
      </w:r>
      <w:r>
        <w:rPr>
          <w:rFonts w:asciiTheme="minorBidi" w:hAnsiTheme="minorBidi"/>
          <w:i/>
          <w:iCs/>
          <w:sz w:val="20"/>
          <w:szCs w:val="20"/>
          <w:lang w:val="id-ID"/>
        </w:rPr>
        <w:t xml:space="preserve">syirkah al-mufâwadhah </w:t>
      </w:r>
      <w:r>
        <w:rPr>
          <w:rFonts w:asciiTheme="minorBidi" w:hAnsiTheme="minorBidi"/>
          <w:sz w:val="20"/>
          <w:szCs w:val="20"/>
          <w:lang w:val="id-ID"/>
        </w:rPr>
        <w:t>secara terminologis menurut Wahbah al-Zu</w:t>
      </w:r>
      <w:r>
        <w:rPr>
          <w:rFonts w:asciiTheme="minorBidi" w:hAnsiTheme="minorBidi"/>
          <w:sz w:val="20"/>
          <w:szCs w:val="20"/>
          <w:u w:val="single"/>
          <w:lang w:val="id-ID"/>
        </w:rPr>
        <w:t>h</w:t>
      </w:r>
      <w:r>
        <w:rPr>
          <w:rFonts w:asciiTheme="minorBidi" w:hAnsiTheme="minorBidi"/>
          <w:sz w:val="20"/>
          <w:szCs w:val="20"/>
          <w:lang w:val="id-ID"/>
        </w:rPr>
        <w:t>aili adalah:</w:t>
      </w:r>
    </w:p>
    <w:p w14:paraId="5FC24208" w14:textId="2D5B2C23" w:rsidR="0023735C" w:rsidRPr="0023735C" w:rsidRDefault="0023735C" w:rsidP="0023735C">
      <w:pPr>
        <w:pStyle w:val="ListParagraph"/>
        <w:spacing w:after="0" w:line="240" w:lineRule="auto"/>
        <w:ind w:left="0" w:firstLine="720"/>
        <w:jc w:val="right"/>
        <w:rPr>
          <w:rFonts w:asciiTheme="minorBidi" w:hAnsiTheme="minorBidi"/>
          <w:sz w:val="12"/>
          <w:szCs w:val="12"/>
          <w:rtl/>
          <w:lang w:val="id-ID"/>
        </w:rPr>
      </w:pPr>
      <w:r w:rsidRPr="0023735C">
        <w:rPr>
          <w:rFonts w:ascii="Traditional Arabic" w:hAnsi="Traditional Arabic" w:cs="Traditional Arabic"/>
          <w:color w:val="000000"/>
          <w:sz w:val="28"/>
          <w:szCs w:val="28"/>
          <w:rtl/>
        </w:rPr>
        <w:t xml:space="preserve">وهي في الاصطلاح: أن يتعاقد اثنان فأكثر على أن يشتركا في عمل بشرط أن يكونا متساويين في رأس مالهما وتصرفهما ودينهما أي (ملتهما)، ويكون كل </w:t>
      </w:r>
      <w:r w:rsidRPr="0023735C">
        <w:rPr>
          <w:rFonts w:ascii="Traditional Arabic" w:hAnsi="Traditional Arabic" w:cs="Traditional Arabic"/>
          <w:color w:val="000000"/>
          <w:sz w:val="28"/>
          <w:szCs w:val="28"/>
          <w:rtl/>
        </w:rPr>
        <w:t>واحد منهما كفيلاً عن الآخر فيما يجب عليه من شراء وبيع، أي أن كل شريك ملزم بما ألزم شريكه الآخر من حقوق ما يتجران فيه، وما يجب لكل واحد منهما يجب للآخر، أي أنهما متضامنان في الحقوق والواجبات المتعلقة بما يتاجران فيه، ويكون كل واحد منهما فيما يجب لصاحبه بمنزلة الوكيل له، وفيما يجب عليه بمنزلة الكفيل عنه</w:t>
      </w:r>
    </w:p>
    <w:p w14:paraId="087E19DC" w14:textId="6BF4BFEE" w:rsidR="0063703E" w:rsidRDefault="006220B7" w:rsidP="0023735C">
      <w:pPr>
        <w:pStyle w:val="ListParagraph"/>
        <w:spacing w:after="0" w:line="240" w:lineRule="auto"/>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Bentuk kejasama antara dua orang dalam suatu pekerjaan, dengan syarat keduanya sama dalam modal, pengelolaan harta dan agama, di mana masing-masing pihak menjadi penanggung jawab bagi yang lain dalam soal jual-beli</w:t>
      </w:r>
      <w:r w:rsidR="0023735C">
        <w:rPr>
          <w:rFonts w:asciiTheme="minorBidi" w:hAnsiTheme="minorBidi"/>
          <w:i/>
          <w:iCs/>
          <w:sz w:val="20"/>
          <w:szCs w:val="20"/>
          <w:lang w:val="id-ID"/>
        </w:rPr>
        <w:t>.</w:t>
      </w:r>
      <w:r w:rsidR="0023735C" w:rsidRPr="0023735C">
        <w:rPr>
          <w:rFonts w:asciiTheme="minorBidi" w:hAnsiTheme="minorBidi"/>
          <w:sz w:val="20"/>
          <w:szCs w:val="20"/>
          <w:lang w:val="id-ID"/>
        </w:rPr>
        <w:t xml:space="preserve">Dengan kata lain, masing-masing pihak terkait dengan transaksi yang dilakukan </w:t>
      </w:r>
      <w:r w:rsidR="0023735C" w:rsidRPr="0023735C">
        <w:rPr>
          <w:rFonts w:asciiTheme="minorBidi" w:hAnsiTheme="minorBidi"/>
          <w:i/>
          <w:iCs/>
          <w:sz w:val="20"/>
          <w:szCs w:val="20"/>
          <w:lang w:val="id-ID"/>
        </w:rPr>
        <w:t>pihak lain baik dalam bentuk hak maupun kewajiban. Maksudnya, saling memberikan jaminan dalam hak dan kewajiban yang berkaitan dengan transaksi yang mereka lakukan. Dengan begitu, maisng-masing pihak menjadi wakil bagi mitranya untuk menrima hak, dan pada sat yang sama juga menjadi kafil (penanggung) atas kewajiban mirtanya</w:t>
      </w:r>
      <w:r w:rsidR="0023735C">
        <w:rPr>
          <w:rFonts w:asciiTheme="minorBidi" w:hAnsiTheme="minorBidi"/>
          <w:i/>
          <w:iCs/>
          <w:sz w:val="20"/>
          <w:szCs w:val="20"/>
          <w:lang w:val="id-ID"/>
        </w:rPr>
        <w:t>”.</w:t>
      </w:r>
      <w:r w:rsidR="00E72DEC">
        <w:rPr>
          <w:rFonts w:asciiTheme="minorBidi" w:hAnsiTheme="minorBidi"/>
          <w:i/>
          <w:iCs/>
          <w:sz w:val="20"/>
          <w:szCs w:val="20"/>
          <w:lang w:val="id-ID"/>
        </w:rPr>
        <w:fldChar w:fldCharType="begin" w:fldLock="1"/>
      </w:r>
      <w:r w:rsidR="005A64C2">
        <w:rPr>
          <w:rFonts w:asciiTheme="minorBidi" w:hAnsiTheme="minorBidi"/>
          <w:i/>
          <w:iCs/>
          <w:sz w:val="20"/>
          <w:szCs w:val="20"/>
          <w:lang w:val="id-ID"/>
        </w:rPr>
        <w:instrText>ADDIN CSL_CITATION {"citationItems":[{"id":"ITEM-1","itemData":{"author":[{"dropping-particle":"","family":"Wahbah al-Zuhaili","given":"","non-dropping-particle":"","parse-names":false,"suffix":""}],"id":"ITEM-1","issued":{"date-parts":[["2012"]]},"number-of-pages":"592","publisher":"Dar al-Fikr","publisher-place":"Damaskus","title":"al-Fiqh al-Isâmȋ wa Adillatuh","type":"book"},"uris":["http://www.mendeley.com/documents/?uuid=e0084966-5fe3-4540-86d5-0f4a3e3a81ff"]}],"mendeley":{"formattedCitation":"(Wahbah al-Zuhaili, 2012)","plainTextFormattedCitation":"(Wahbah al-Zuhaili, 2012)","previouslyFormattedCitation":"(Wahbah al-Zuhaili, 2012)"},"properties":{"noteIndex":0},"schema":"https://github.com/citation-style-language/schema/raw/master/csl-citation.json"}</w:instrText>
      </w:r>
      <w:r w:rsidR="00E72DEC">
        <w:rPr>
          <w:rFonts w:asciiTheme="minorBidi" w:hAnsiTheme="minorBidi"/>
          <w:i/>
          <w:iCs/>
          <w:sz w:val="20"/>
          <w:szCs w:val="20"/>
          <w:lang w:val="id-ID"/>
        </w:rPr>
        <w:fldChar w:fldCharType="separate"/>
      </w:r>
      <w:r w:rsidR="00E72DEC" w:rsidRPr="00E72DEC">
        <w:rPr>
          <w:rFonts w:asciiTheme="minorBidi" w:hAnsiTheme="minorBidi"/>
          <w:iCs/>
          <w:noProof/>
          <w:sz w:val="20"/>
          <w:szCs w:val="20"/>
          <w:lang w:val="id-ID"/>
        </w:rPr>
        <w:t>(Wahbah al-Zuhaili, 2012)</w:t>
      </w:r>
      <w:r w:rsidR="00E72DEC">
        <w:rPr>
          <w:rFonts w:asciiTheme="minorBidi" w:hAnsiTheme="minorBidi"/>
          <w:i/>
          <w:iCs/>
          <w:sz w:val="20"/>
          <w:szCs w:val="20"/>
          <w:lang w:val="id-ID"/>
        </w:rPr>
        <w:fldChar w:fldCharType="end"/>
      </w:r>
      <w:r w:rsidR="00E30955">
        <w:rPr>
          <w:rFonts w:asciiTheme="minorBidi" w:hAnsiTheme="minorBidi"/>
          <w:i/>
          <w:iCs/>
          <w:sz w:val="20"/>
          <w:szCs w:val="20"/>
          <w:lang w:val="id-ID"/>
        </w:rPr>
        <w:t xml:space="preserve"> </w:t>
      </w:r>
    </w:p>
    <w:p w14:paraId="31A9C6A7" w14:textId="085B0415" w:rsidR="00E30955" w:rsidRDefault="00E30955" w:rsidP="00E30955">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Para ulama berbeda berpendapat mengebai hukum kebolehannya. Ulama </w:t>
      </w:r>
      <w:r>
        <w:rPr>
          <w:rFonts w:asciiTheme="minorBidi" w:hAnsiTheme="minorBidi"/>
          <w:sz w:val="20"/>
          <w:szCs w:val="20"/>
          <w:u w:val="single"/>
          <w:lang w:val="id-ID"/>
        </w:rPr>
        <w:t>H</w:t>
      </w:r>
      <w:r>
        <w:rPr>
          <w:rFonts w:asciiTheme="minorBidi" w:hAnsiTheme="minorBidi"/>
          <w:sz w:val="20"/>
          <w:szCs w:val="20"/>
          <w:lang w:val="id-ID"/>
        </w:rPr>
        <w:t xml:space="preserve">anafiyah berpedapat bahwa akad </w:t>
      </w:r>
      <w:r>
        <w:rPr>
          <w:rFonts w:asciiTheme="minorBidi" w:hAnsiTheme="minorBidi"/>
          <w:i/>
          <w:iCs/>
          <w:sz w:val="20"/>
          <w:szCs w:val="20"/>
          <w:lang w:val="id-ID"/>
        </w:rPr>
        <w:t xml:space="preserve">syirkah al-mufâwadhah </w:t>
      </w:r>
      <w:r>
        <w:rPr>
          <w:rFonts w:asciiTheme="minorBidi" w:hAnsiTheme="minorBidi"/>
          <w:sz w:val="20"/>
          <w:szCs w:val="20"/>
          <w:lang w:val="id-ID"/>
        </w:rPr>
        <w:t xml:space="preserve">hukumnya diperbolehkan yang didasarkan atas persamaan, baik dalam modal, keuntungan, keja, rugi dan agama segaiamana dijelaskan pada definisi di atas. Sedangkan ulama Syafi’iyah dan </w:t>
      </w:r>
      <w:r>
        <w:rPr>
          <w:rFonts w:asciiTheme="minorBidi" w:hAnsiTheme="minorBidi"/>
          <w:sz w:val="20"/>
          <w:szCs w:val="20"/>
          <w:u w:val="single"/>
          <w:lang w:val="id-ID"/>
        </w:rPr>
        <w:t>H</w:t>
      </w:r>
      <w:r>
        <w:rPr>
          <w:rFonts w:asciiTheme="minorBidi" w:hAnsiTheme="minorBidi"/>
          <w:sz w:val="20"/>
          <w:szCs w:val="20"/>
          <w:lang w:val="id-ID"/>
        </w:rPr>
        <w:t xml:space="preserve">anabilah berpendapat bahwa hukumnya tidak sah (batal). Adapun ulama Malikiyah membolehkannya secara mutlak. Dengan kata lain tidak disyaratkan harus adanya persamaan sebagaimana yang dikemukakan oleh ulama </w:t>
      </w:r>
      <w:r>
        <w:rPr>
          <w:rFonts w:asciiTheme="minorBidi" w:hAnsiTheme="minorBidi"/>
          <w:sz w:val="20"/>
          <w:szCs w:val="20"/>
          <w:u w:val="single"/>
          <w:lang w:val="id-ID"/>
        </w:rPr>
        <w:t>H</w:t>
      </w:r>
      <w:r>
        <w:rPr>
          <w:rFonts w:asciiTheme="minorBidi" w:hAnsiTheme="minorBidi"/>
          <w:sz w:val="20"/>
          <w:szCs w:val="20"/>
          <w:lang w:val="id-ID"/>
        </w:rPr>
        <w:t xml:space="preserve">anafiyah. </w:t>
      </w:r>
      <w:r w:rsidR="006719D8">
        <w:rPr>
          <w:rFonts w:asciiTheme="minorBidi" w:hAnsiTheme="minorBidi"/>
          <w:sz w:val="20"/>
          <w:szCs w:val="20"/>
          <w:lang w:val="id-ID"/>
        </w:rPr>
        <w:t>Akan tetapi menurut ulama Malikiyah</w:t>
      </w:r>
      <w:r w:rsidR="00EC52AD">
        <w:rPr>
          <w:rFonts w:asciiTheme="minorBidi" w:hAnsiTheme="minorBidi"/>
          <w:sz w:val="20"/>
          <w:szCs w:val="20"/>
          <w:lang w:val="id-ID"/>
        </w:rPr>
        <w:t xml:space="preserve"> kebolehan akad </w:t>
      </w:r>
      <w:r w:rsidR="00EC52AD">
        <w:rPr>
          <w:rFonts w:asciiTheme="minorBidi" w:hAnsiTheme="minorBidi"/>
          <w:i/>
          <w:iCs/>
          <w:sz w:val="20"/>
          <w:szCs w:val="20"/>
          <w:lang w:val="id-ID"/>
        </w:rPr>
        <w:t xml:space="preserve">syirkah al-mufâwadhah </w:t>
      </w:r>
      <w:r w:rsidR="00EC52AD">
        <w:rPr>
          <w:rFonts w:asciiTheme="minorBidi" w:hAnsiTheme="minorBidi"/>
          <w:sz w:val="20"/>
          <w:szCs w:val="20"/>
          <w:lang w:val="id-ID"/>
        </w:rPr>
        <w:t xml:space="preserve">bukan seperti pendapat sebagaimana ulama </w:t>
      </w:r>
      <w:r w:rsidR="00EC52AD">
        <w:rPr>
          <w:rFonts w:asciiTheme="minorBidi" w:hAnsiTheme="minorBidi"/>
          <w:sz w:val="20"/>
          <w:szCs w:val="20"/>
          <w:u w:val="single"/>
          <w:lang w:val="id-ID"/>
        </w:rPr>
        <w:t>H</w:t>
      </w:r>
      <w:r w:rsidR="00EC52AD">
        <w:rPr>
          <w:rFonts w:asciiTheme="minorBidi" w:hAnsiTheme="minorBidi"/>
          <w:sz w:val="20"/>
          <w:szCs w:val="20"/>
          <w:lang w:val="id-ID"/>
        </w:rPr>
        <w:t>anafiyah. Mereka memperbolehkan akad ini secara mutlak masing-masing yang berserikat mengelola modal tanpa harus membutuhkan pendapar rekan sekutunya.</w:t>
      </w:r>
      <w:r w:rsidR="005A64C2">
        <w:rPr>
          <w:rFonts w:asciiTheme="minorBidi" w:hAnsiTheme="minorBidi"/>
          <w:sz w:val="20"/>
          <w:szCs w:val="20"/>
          <w:lang w:val="id-ID"/>
        </w:rPr>
        <w:fldChar w:fldCharType="begin" w:fldLock="1"/>
      </w:r>
      <w:r w:rsidR="005A64C2">
        <w:rPr>
          <w:rFonts w:asciiTheme="minorBidi" w:hAnsiTheme="minorBidi"/>
          <w:sz w:val="20"/>
          <w:szCs w:val="20"/>
          <w:lang w:val="id-ID"/>
        </w:rPr>
        <w:instrText>ADDIN CSL_CITATION {"citationItems":[{"id":"ITEM-1","itemData":{"author":[{"dropping-particle":"","family":"Rasyid Hasan Khalil","given":"","non-dropping-particle":"","parse-names":false,"suffix":""}],"id":"ITEM-1","issued":{"date-parts":[["1981"]]},"number-of-pages":"121","publisher":"Dar al-Rasyid","title":"al-Syirkât fȋ al-Fiqh al-Islâmȋ: Dirâsah Muqâranah","type":"book"},"uris":["http://www.mendeley.com/documents/?uuid=f54b74bb-17af-4cd4-9833-bda41e33583f"]}],"mendeley":{"formattedCitation":"(Rasyid Hasan Khalil, 1981)","plainTextFormattedCitation":"(Rasyid Hasan Khalil, 1981)","previouslyFormattedCitation":"(Rasyid Hasan Khalil, 1981)"},"properties":{"noteIndex":0},"schema":"https://github.com/citation-style-language/schema/raw/master/csl-citation.json"}</w:instrText>
      </w:r>
      <w:r w:rsidR="005A64C2">
        <w:rPr>
          <w:rFonts w:asciiTheme="minorBidi" w:hAnsiTheme="minorBidi"/>
          <w:sz w:val="20"/>
          <w:szCs w:val="20"/>
          <w:lang w:val="id-ID"/>
        </w:rPr>
        <w:fldChar w:fldCharType="separate"/>
      </w:r>
      <w:r w:rsidR="005A64C2" w:rsidRPr="005A64C2">
        <w:rPr>
          <w:rFonts w:asciiTheme="minorBidi" w:hAnsiTheme="minorBidi"/>
          <w:noProof/>
          <w:sz w:val="20"/>
          <w:szCs w:val="20"/>
          <w:lang w:val="id-ID"/>
        </w:rPr>
        <w:t>(Rasyid Hasan Khalil, 1981)</w:t>
      </w:r>
      <w:r w:rsidR="005A64C2">
        <w:rPr>
          <w:rFonts w:asciiTheme="minorBidi" w:hAnsiTheme="minorBidi"/>
          <w:sz w:val="20"/>
          <w:szCs w:val="20"/>
          <w:lang w:val="id-ID"/>
        </w:rPr>
        <w:fldChar w:fldCharType="end"/>
      </w:r>
    </w:p>
    <w:p w14:paraId="353AA099" w14:textId="648969E1" w:rsidR="00691537" w:rsidRDefault="00691537" w:rsidP="00E30955">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Dalam kitab </w:t>
      </w:r>
      <w:r>
        <w:rPr>
          <w:rFonts w:asciiTheme="minorBidi" w:hAnsiTheme="minorBidi"/>
          <w:i/>
          <w:iCs/>
          <w:sz w:val="20"/>
          <w:szCs w:val="20"/>
          <w:lang w:val="id-ID"/>
        </w:rPr>
        <w:t xml:space="preserve">al-Hidâyah </w:t>
      </w:r>
      <w:r>
        <w:rPr>
          <w:rFonts w:asciiTheme="minorBidi" w:hAnsiTheme="minorBidi"/>
          <w:sz w:val="20"/>
          <w:szCs w:val="20"/>
          <w:lang w:val="id-ID"/>
        </w:rPr>
        <w:t xml:space="preserve">sebagaimana dikutip oleh al-Bugha dijelaskan mengenai argumentasi ulama </w:t>
      </w:r>
      <w:r>
        <w:rPr>
          <w:rFonts w:asciiTheme="minorBidi" w:hAnsiTheme="minorBidi"/>
          <w:sz w:val="20"/>
          <w:szCs w:val="20"/>
          <w:u w:val="single"/>
          <w:lang w:val="id-ID"/>
        </w:rPr>
        <w:t>H</w:t>
      </w:r>
      <w:r>
        <w:rPr>
          <w:rFonts w:asciiTheme="minorBidi" w:hAnsiTheme="minorBidi"/>
          <w:sz w:val="20"/>
          <w:szCs w:val="20"/>
          <w:lang w:val="id-ID"/>
        </w:rPr>
        <w:t xml:space="preserve">anafiyah yang membolehkan akad </w:t>
      </w:r>
      <w:bookmarkStart w:id="2" w:name="_Hlk56846369"/>
      <w:r>
        <w:rPr>
          <w:rFonts w:asciiTheme="minorBidi" w:hAnsiTheme="minorBidi"/>
          <w:i/>
          <w:iCs/>
          <w:sz w:val="20"/>
          <w:szCs w:val="20"/>
          <w:lang w:val="id-ID"/>
        </w:rPr>
        <w:t xml:space="preserve">syirkah al-mufâwadhah </w:t>
      </w:r>
      <w:bookmarkEnd w:id="2"/>
      <w:r>
        <w:rPr>
          <w:rFonts w:asciiTheme="minorBidi" w:hAnsiTheme="minorBidi"/>
          <w:sz w:val="20"/>
          <w:szCs w:val="20"/>
          <w:lang w:val="id-ID"/>
        </w:rPr>
        <w:t>sebagai berikut:</w:t>
      </w:r>
    </w:p>
    <w:p w14:paraId="06AFC125" w14:textId="7D37B4F5" w:rsidR="00B14A09" w:rsidRPr="00B14A09" w:rsidRDefault="00B14A09" w:rsidP="00B14A09">
      <w:pPr>
        <w:pStyle w:val="ListParagraph"/>
        <w:spacing w:after="0" w:line="240" w:lineRule="auto"/>
        <w:ind w:left="0" w:firstLine="720"/>
        <w:jc w:val="right"/>
        <w:rPr>
          <w:rFonts w:ascii="Traditional Arabic" w:hAnsi="Traditional Arabic" w:cs="Traditional Arabic"/>
          <w:sz w:val="28"/>
          <w:szCs w:val="28"/>
          <w:lang w:val="id-ID"/>
        </w:rPr>
      </w:pPr>
      <w:r w:rsidRPr="00B14A09">
        <w:rPr>
          <w:rFonts w:ascii="Traditional Arabic" w:hAnsi="Traditional Arabic" w:cs="Traditional Arabic"/>
          <w:sz w:val="28"/>
          <w:szCs w:val="28"/>
          <w:rtl/>
          <w:lang w:val="id-ID"/>
        </w:rPr>
        <w:lastRenderedPageBreak/>
        <w:t>عمدة الحنفية في هذا الاستحسان, قال في الهداية: وهذه الشركة جائزة عندنا استحسانا</w:t>
      </w:r>
    </w:p>
    <w:p w14:paraId="049F208E" w14:textId="3344FB56" w:rsidR="00691537" w:rsidRDefault="00691537" w:rsidP="00B14A09">
      <w:pPr>
        <w:pStyle w:val="ListParagraph"/>
        <w:spacing w:after="0" w:line="240" w:lineRule="auto"/>
        <w:jc w:val="both"/>
        <w:rPr>
          <w:rFonts w:asciiTheme="minorBidi" w:hAnsiTheme="minorBidi"/>
          <w:sz w:val="20"/>
          <w:szCs w:val="20"/>
          <w:lang w:val="id-ID"/>
        </w:rPr>
      </w:pPr>
      <w:r>
        <w:rPr>
          <w:rFonts w:asciiTheme="minorBidi" w:hAnsiTheme="minorBidi"/>
          <w:sz w:val="20"/>
          <w:szCs w:val="20"/>
          <w:lang w:val="id-ID"/>
        </w:rPr>
        <w:t xml:space="preserve">“Landasan argumentasi kebolehan akad </w:t>
      </w:r>
      <w:r>
        <w:rPr>
          <w:rFonts w:asciiTheme="minorBidi" w:hAnsiTheme="minorBidi"/>
          <w:i/>
          <w:iCs/>
          <w:sz w:val="20"/>
          <w:szCs w:val="20"/>
          <w:lang w:val="id-ID"/>
        </w:rPr>
        <w:t xml:space="preserve">syirkah al-mufâwadhah </w:t>
      </w:r>
      <w:r>
        <w:rPr>
          <w:rFonts w:asciiTheme="minorBidi" w:hAnsiTheme="minorBidi"/>
          <w:sz w:val="20"/>
          <w:szCs w:val="20"/>
          <w:lang w:val="id-ID"/>
        </w:rPr>
        <w:t xml:space="preserve">berdasarkan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sidR="00B14A09">
        <w:rPr>
          <w:rFonts w:asciiTheme="minorBidi" w:hAnsiTheme="minorBidi"/>
          <w:sz w:val="20"/>
          <w:szCs w:val="20"/>
          <w:lang w:val="id-ID"/>
        </w:rPr>
        <w:t xml:space="preserve">. Dalam kitab </w:t>
      </w:r>
      <w:r w:rsidR="00B14A09">
        <w:rPr>
          <w:rFonts w:asciiTheme="minorBidi" w:hAnsiTheme="minorBidi"/>
          <w:i/>
          <w:iCs/>
          <w:sz w:val="20"/>
          <w:szCs w:val="20"/>
          <w:lang w:val="id-ID"/>
        </w:rPr>
        <w:t xml:space="preserve">al-Hidâyah </w:t>
      </w:r>
      <w:r w:rsidR="00B14A09">
        <w:rPr>
          <w:rFonts w:asciiTheme="minorBidi" w:hAnsiTheme="minorBidi"/>
          <w:sz w:val="20"/>
          <w:szCs w:val="20"/>
          <w:lang w:val="id-ID"/>
        </w:rPr>
        <w:t xml:space="preserve">disebutkan bahwa </w:t>
      </w:r>
      <w:r w:rsidR="00B14A09">
        <w:rPr>
          <w:rFonts w:asciiTheme="minorBidi" w:hAnsiTheme="minorBidi"/>
          <w:i/>
          <w:iCs/>
          <w:sz w:val="20"/>
          <w:szCs w:val="20"/>
          <w:lang w:val="id-ID"/>
        </w:rPr>
        <w:t xml:space="preserve">syirkah </w:t>
      </w:r>
      <w:r w:rsidR="00B14A09">
        <w:rPr>
          <w:rFonts w:asciiTheme="minorBidi" w:hAnsiTheme="minorBidi"/>
          <w:sz w:val="20"/>
          <w:szCs w:val="20"/>
          <w:lang w:val="id-ID"/>
        </w:rPr>
        <w:t xml:space="preserve">ini diperbolehkan menurut pandangan kami (mazhab </w:t>
      </w:r>
      <w:r w:rsidR="00B14A09">
        <w:rPr>
          <w:rFonts w:asciiTheme="minorBidi" w:hAnsiTheme="minorBidi"/>
          <w:sz w:val="20"/>
          <w:szCs w:val="20"/>
          <w:u w:val="single"/>
          <w:lang w:val="id-ID"/>
        </w:rPr>
        <w:t>H</w:t>
      </w:r>
      <w:r w:rsidR="00B14A09">
        <w:rPr>
          <w:rFonts w:asciiTheme="minorBidi" w:hAnsiTheme="minorBidi"/>
          <w:sz w:val="20"/>
          <w:szCs w:val="20"/>
          <w:lang w:val="id-ID"/>
        </w:rPr>
        <w:t xml:space="preserve">anafi) berdasarkan </w:t>
      </w:r>
      <w:r w:rsidR="00B14A09">
        <w:rPr>
          <w:rFonts w:asciiTheme="minorBidi" w:hAnsiTheme="minorBidi"/>
          <w:i/>
          <w:iCs/>
          <w:sz w:val="20"/>
          <w:szCs w:val="20"/>
          <w:lang w:val="id-ID"/>
        </w:rPr>
        <w:t>isti</w:t>
      </w:r>
      <w:r w:rsidR="00B14A09">
        <w:rPr>
          <w:rFonts w:asciiTheme="minorBidi" w:hAnsiTheme="minorBidi"/>
          <w:i/>
          <w:iCs/>
          <w:sz w:val="20"/>
          <w:szCs w:val="20"/>
          <w:u w:val="single"/>
          <w:lang w:val="id-ID"/>
        </w:rPr>
        <w:t>h</w:t>
      </w:r>
      <w:r w:rsidR="00B14A09">
        <w:rPr>
          <w:rFonts w:asciiTheme="minorBidi" w:hAnsiTheme="minorBidi"/>
          <w:i/>
          <w:iCs/>
          <w:sz w:val="20"/>
          <w:szCs w:val="20"/>
          <w:lang w:val="id-ID"/>
        </w:rPr>
        <w:t>san</w:t>
      </w:r>
      <w:r w:rsidR="00B14A09">
        <w:rPr>
          <w:rFonts w:asciiTheme="minorBidi" w:hAnsiTheme="minorBidi"/>
          <w:sz w:val="20"/>
          <w:szCs w:val="20"/>
          <w:lang w:val="id-ID"/>
        </w:rPr>
        <w:t>”.</w:t>
      </w:r>
      <w:r w:rsidR="005A64C2">
        <w:rPr>
          <w:rFonts w:asciiTheme="minorBidi" w:hAnsiTheme="minorBidi"/>
          <w:sz w:val="20"/>
          <w:szCs w:val="20"/>
          <w:lang w:val="id-ID"/>
        </w:rPr>
        <w:fldChar w:fldCharType="begin" w:fldLock="1"/>
      </w:r>
      <w:r w:rsidR="005A64C2">
        <w:rPr>
          <w:rFonts w:asciiTheme="minorBidi" w:hAnsiTheme="minorBidi"/>
          <w:sz w:val="20"/>
          <w:szCs w:val="20"/>
          <w:lang w:val="id-ID"/>
        </w:rPr>
        <w:instrText>ADDIN CSL_CITATION {"citationItems":[{"id":"ITEM-1","itemData":{"author":[{"dropping-particle":"","family":"Musthafa Dib al-Bugha","given":"","non-dropping-particle":"","parse-names":false,"suffix":""}],"id":"ITEM-1","issued":{"date-parts":[["2013"]]},"number-of-pages":"155-157","publisher":"Dâr al-Qalam","publisher-place":"Damaskus","title":"Atsar al-Adillah al-Mukhtalaf Fȋha: Mashâdir al-Tasyrȋ al-Tabi’iyyah fȋ al-Fiqh al-Islâmȋ","type":"book"},"uris":["http://www.mendeley.com/documents/?uuid=0a99fcee-3ea7-49c9-924b-8af41b33269c"]}],"mendeley":{"formattedCitation":"(Musthafa Dib al-Bugha, 2013)","plainTextFormattedCitation":"(Musthafa Dib al-Bugha, 2013)","previouslyFormattedCitation":"(Musthafa Dib al-Bugha, 2013)"},"properties":{"noteIndex":0},"schema":"https://github.com/citation-style-language/schema/raw/master/csl-citation.json"}</w:instrText>
      </w:r>
      <w:r w:rsidR="005A64C2">
        <w:rPr>
          <w:rFonts w:asciiTheme="minorBidi" w:hAnsiTheme="minorBidi"/>
          <w:sz w:val="20"/>
          <w:szCs w:val="20"/>
          <w:lang w:val="id-ID"/>
        </w:rPr>
        <w:fldChar w:fldCharType="separate"/>
      </w:r>
      <w:r w:rsidR="005A64C2" w:rsidRPr="005A64C2">
        <w:rPr>
          <w:rFonts w:asciiTheme="minorBidi" w:hAnsiTheme="minorBidi"/>
          <w:noProof/>
          <w:sz w:val="20"/>
          <w:szCs w:val="20"/>
          <w:lang w:val="id-ID"/>
        </w:rPr>
        <w:t>(Musthafa Dib al-Bugha, 2013)</w:t>
      </w:r>
      <w:r w:rsidR="005A64C2">
        <w:rPr>
          <w:rFonts w:asciiTheme="minorBidi" w:hAnsiTheme="minorBidi"/>
          <w:sz w:val="20"/>
          <w:szCs w:val="20"/>
          <w:lang w:val="id-ID"/>
        </w:rPr>
        <w:fldChar w:fldCharType="end"/>
      </w:r>
      <w:r w:rsidR="00B14A09">
        <w:rPr>
          <w:rFonts w:asciiTheme="minorBidi" w:hAnsiTheme="minorBidi"/>
          <w:sz w:val="20"/>
          <w:szCs w:val="20"/>
          <w:lang w:val="id-ID"/>
        </w:rPr>
        <w:t xml:space="preserve"> </w:t>
      </w:r>
    </w:p>
    <w:p w14:paraId="19902C66" w14:textId="7B6960B9" w:rsidR="00695784" w:rsidRDefault="00695784" w:rsidP="00695784">
      <w:pPr>
        <w:spacing w:after="0" w:line="240" w:lineRule="auto"/>
        <w:ind w:firstLine="720"/>
        <w:jc w:val="both"/>
        <w:rPr>
          <w:rFonts w:asciiTheme="minorBidi" w:hAnsiTheme="minorBidi"/>
          <w:sz w:val="20"/>
          <w:szCs w:val="20"/>
          <w:lang w:val="id-ID"/>
        </w:rPr>
      </w:pPr>
      <w:r w:rsidRPr="00695784">
        <w:rPr>
          <w:rFonts w:asciiTheme="minorBidi" w:hAnsiTheme="minorBidi"/>
          <w:sz w:val="20"/>
          <w:szCs w:val="20"/>
          <w:lang w:val="id-ID"/>
        </w:rPr>
        <w:t xml:space="preserve">Selain berdasarkan </w:t>
      </w:r>
      <w:r w:rsidRPr="00695784">
        <w:rPr>
          <w:rFonts w:asciiTheme="minorBidi" w:hAnsiTheme="minorBidi"/>
          <w:i/>
          <w:iCs/>
          <w:sz w:val="20"/>
          <w:szCs w:val="20"/>
          <w:lang w:val="id-ID"/>
        </w:rPr>
        <w:t>isti</w:t>
      </w:r>
      <w:r w:rsidRPr="00695784">
        <w:rPr>
          <w:rFonts w:asciiTheme="minorBidi" w:hAnsiTheme="minorBidi"/>
          <w:i/>
          <w:iCs/>
          <w:sz w:val="20"/>
          <w:szCs w:val="20"/>
          <w:u w:val="single"/>
          <w:lang w:val="id-ID"/>
        </w:rPr>
        <w:t>h</w:t>
      </w:r>
      <w:r w:rsidRPr="00695784">
        <w:rPr>
          <w:rFonts w:asciiTheme="minorBidi" w:hAnsiTheme="minorBidi"/>
          <w:i/>
          <w:iCs/>
          <w:sz w:val="20"/>
          <w:szCs w:val="20"/>
          <w:lang w:val="id-ID"/>
        </w:rPr>
        <w:t>san</w:t>
      </w:r>
      <w:r w:rsidRPr="00695784">
        <w:rPr>
          <w:rFonts w:asciiTheme="minorBidi" w:hAnsiTheme="minorBidi"/>
          <w:sz w:val="20"/>
          <w:szCs w:val="20"/>
          <w:lang w:val="id-ID"/>
        </w:rPr>
        <w:t xml:space="preserve">, kebolehan akad </w:t>
      </w:r>
      <w:r w:rsidRPr="00695784">
        <w:rPr>
          <w:rFonts w:asciiTheme="minorBidi" w:hAnsiTheme="minorBidi"/>
          <w:i/>
          <w:iCs/>
          <w:sz w:val="20"/>
          <w:szCs w:val="20"/>
          <w:lang w:val="id-ID"/>
        </w:rPr>
        <w:t xml:space="preserve">syirkah al-mufâwadhah </w:t>
      </w:r>
      <w:r w:rsidRPr="00695784">
        <w:rPr>
          <w:rFonts w:asciiTheme="minorBidi" w:hAnsiTheme="minorBidi"/>
          <w:sz w:val="20"/>
          <w:szCs w:val="20"/>
          <w:lang w:val="id-ID"/>
        </w:rPr>
        <w:t xml:space="preserve">ini berdasarkan </w:t>
      </w:r>
      <w:r w:rsidRPr="00695784">
        <w:rPr>
          <w:rFonts w:asciiTheme="minorBidi" w:hAnsiTheme="minorBidi"/>
          <w:i/>
          <w:iCs/>
          <w:sz w:val="20"/>
          <w:szCs w:val="20"/>
          <w:lang w:val="id-ID"/>
        </w:rPr>
        <w:t>atsa</w:t>
      </w:r>
      <w:r>
        <w:rPr>
          <w:rFonts w:asciiTheme="minorBidi" w:hAnsiTheme="minorBidi"/>
          <w:i/>
          <w:iCs/>
          <w:sz w:val="20"/>
          <w:szCs w:val="20"/>
          <w:lang w:val="id-ID"/>
        </w:rPr>
        <w:t xml:space="preserve">r </w:t>
      </w:r>
      <w:r>
        <w:rPr>
          <w:rFonts w:asciiTheme="minorBidi" w:hAnsiTheme="minorBidi"/>
          <w:sz w:val="20"/>
          <w:szCs w:val="20"/>
          <w:lang w:val="id-ID"/>
        </w:rPr>
        <w:t xml:space="preserve">dan interaksi kebiasaan. Adapun </w:t>
      </w:r>
      <w:r>
        <w:rPr>
          <w:rFonts w:asciiTheme="minorBidi" w:hAnsiTheme="minorBidi"/>
          <w:i/>
          <w:iCs/>
          <w:sz w:val="20"/>
          <w:szCs w:val="20"/>
          <w:lang w:val="id-ID"/>
        </w:rPr>
        <w:t xml:space="preserve">Atsar </w:t>
      </w:r>
      <w:r>
        <w:rPr>
          <w:rFonts w:asciiTheme="minorBidi" w:hAnsiTheme="minorBidi"/>
          <w:sz w:val="20"/>
          <w:szCs w:val="20"/>
          <w:lang w:val="id-ID"/>
        </w:rPr>
        <w:t>sebagaimana dimaksud adalah sebagai berikut:</w:t>
      </w:r>
    </w:p>
    <w:p w14:paraId="14B09EF5" w14:textId="783AAC2C" w:rsidR="00733730" w:rsidRPr="00733730" w:rsidRDefault="00733730" w:rsidP="00733730">
      <w:pPr>
        <w:spacing w:after="0" w:line="240" w:lineRule="auto"/>
        <w:ind w:firstLine="720"/>
        <w:jc w:val="right"/>
        <w:rPr>
          <w:rFonts w:ascii="Traditional Arabic" w:hAnsi="Traditional Arabic" w:cs="Traditional Arabic"/>
          <w:sz w:val="28"/>
          <w:szCs w:val="28"/>
          <w:rtl/>
          <w:lang w:val="id-ID"/>
        </w:rPr>
      </w:pPr>
      <w:r>
        <w:rPr>
          <w:rFonts w:ascii="Traditional Arabic" w:hAnsi="Traditional Arabic" w:cs="Traditional Arabic" w:hint="cs"/>
          <w:sz w:val="28"/>
          <w:szCs w:val="28"/>
          <w:rtl/>
          <w:lang w:val="id-ID"/>
        </w:rPr>
        <w:t>فاوضوا</w:t>
      </w:r>
      <w:r w:rsidR="00722FD2">
        <w:rPr>
          <w:rFonts w:ascii="Traditional Arabic" w:hAnsi="Traditional Arabic" w:cs="Traditional Arabic" w:hint="cs"/>
          <w:sz w:val="28"/>
          <w:szCs w:val="28"/>
          <w:rtl/>
          <w:lang w:val="id-ID"/>
        </w:rPr>
        <w:t xml:space="preserve"> فانه اعظم للبركة</w:t>
      </w:r>
    </w:p>
    <w:p w14:paraId="76AA3273" w14:textId="7DEC0978" w:rsidR="00695784" w:rsidRDefault="00695784" w:rsidP="00695784">
      <w:pPr>
        <w:spacing w:after="0" w:line="240" w:lineRule="auto"/>
        <w:ind w:firstLine="720"/>
        <w:jc w:val="both"/>
        <w:rPr>
          <w:rFonts w:asciiTheme="minorBidi" w:hAnsiTheme="minorBidi"/>
          <w:i/>
          <w:iCs/>
          <w:sz w:val="20"/>
          <w:szCs w:val="20"/>
          <w:rtl/>
          <w:lang w:val="id-ID"/>
        </w:rPr>
      </w:pPr>
      <w:r>
        <w:rPr>
          <w:rFonts w:asciiTheme="minorBidi" w:hAnsiTheme="minorBidi"/>
          <w:sz w:val="20"/>
          <w:szCs w:val="20"/>
          <w:lang w:val="id-ID"/>
        </w:rPr>
        <w:t>“</w:t>
      </w:r>
      <w:r>
        <w:rPr>
          <w:rFonts w:asciiTheme="minorBidi" w:hAnsiTheme="minorBidi"/>
          <w:i/>
          <w:iCs/>
          <w:sz w:val="20"/>
          <w:szCs w:val="20"/>
          <w:lang w:val="id-ID"/>
        </w:rPr>
        <w:t>Samakanlah modal kalian, sebab hal tersebut lebih besar keberkahannya”</w:t>
      </w:r>
    </w:p>
    <w:p w14:paraId="6334399A" w14:textId="35C27EF1" w:rsidR="00722FD2" w:rsidRPr="00722FD2" w:rsidRDefault="00722FD2" w:rsidP="00722FD2">
      <w:pPr>
        <w:spacing w:after="0" w:line="240" w:lineRule="auto"/>
        <w:ind w:firstLine="720"/>
        <w:jc w:val="right"/>
        <w:rPr>
          <w:rFonts w:ascii="Traditional Arabic" w:hAnsi="Traditional Arabic" w:cs="Traditional Arabic"/>
          <w:sz w:val="28"/>
          <w:szCs w:val="28"/>
          <w:lang w:val="id-ID"/>
        </w:rPr>
      </w:pPr>
      <w:r w:rsidRPr="00722FD2">
        <w:rPr>
          <w:rFonts w:ascii="Traditional Arabic" w:hAnsi="Traditional Arabic" w:cs="Traditional Arabic"/>
          <w:sz w:val="28"/>
          <w:szCs w:val="28"/>
          <w:rtl/>
          <w:lang w:val="id-ID"/>
        </w:rPr>
        <w:t>اذا فاوضتم فاحسنوا المفاوضة</w:t>
      </w:r>
    </w:p>
    <w:p w14:paraId="3D419D4D" w14:textId="7D06711E" w:rsidR="00695784" w:rsidRDefault="00695784" w:rsidP="00695784">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Apabila kalian melakukan bisnis dengan akad kerjasama musfâwadhah maka baguskanlah modal kalian”</w:t>
      </w:r>
      <w:r>
        <w:rPr>
          <w:rFonts w:asciiTheme="minorBidi" w:hAnsiTheme="minorBidi"/>
          <w:sz w:val="20"/>
          <w:szCs w:val="20"/>
          <w:lang w:val="id-ID"/>
        </w:rPr>
        <w:t xml:space="preserve">. </w:t>
      </w:r>
    </w:p>
    <w:p w14:paraId="615C92A0" w14:textId="1070AF0D" w:rsidR="00892736" w:rsidRDefault="00695784" w:rsidP="00722FD2">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Di dalam kitab </w:t>
      </w:r>
      <w:r>
        <w:rPr>
          <w:rFonts w:asciiTheme="minorBidi" w:hAnsiTheme="minorBidi"/>
          <w:i/>
          <w:iCs/>
          <w:sz w:val="20"/>
          <w:szCs w:val="20"/>
          <w:lang w:val="id-ID"/>
        </w:rPr>
        <w:t>al-Fat</w:t>
      </w:r>
      <w:r>
        <w:rPr>
          <w:rFonts w:asciiTheme="minorBidi" w:hAnsiTheme="minorBidi"/>
          <w:i/>
          <w:iCs/>
          <w:sz w:val="20"/>
          <w:szCs w:val="20"/>
          <w:u w:val="single"/>
          <w:lang w:val="id-ID"/>
        </w:rPr>
        <w:t>h</w:t>
      </w:r>
      <w:r>
        <w:rPr>
          <w:rFonts w:asciiTheme="minorBidi" w:hAnsiTheme="minorBidi"/>
          <w:i/>
          <w:iCs/>
          <w:sz w:val="20"/>
          <w:szCs w:val="20"/>
          <w:lang w:val="id-ID"/>
        </w:rPr>
        <w:t xml:space="preserve"> </w:t>
      </w:r>
      <w:r>
        <w:rPr>
          <w:rFonts w:asciiTheme="minorBidi" w:hAnsiTheme="minorBidi"/>
          <w:sz w:val="20"/>
          <w:szCs w:val="20"/>
          <w:lang w:val="id-ID"/>
        </w:rPr>
        <w:t xml:space="preserve">sebagaimana </w:t>
      </w:r>
      <w:r w:rsidR="00A24CDF">
        <w:rPr>
          <w:rFonts w:asciiTheme="minorBidi" w:hAnsiTheme="minorBidi"/>
          <w:sz w:val="20"/>
          <w:szCs w:val="20"/>
          <w:lang w:val="id-ID"/>
        </w:rPr>
        <w:t>dikutip</w:t>
      </w:r>
      <w:r>
        <w:rPr>
          <w:rFonts w:asciiTheme="minorBidi" w:hAnsiTheme="minorBidi"/>
          <w:sz w:val="20"/>
          <w:szCs w:val="20"/>
          <w:lang w:val="id-ID"/>
        </w:rPr>
        <w:t xml:space="preserve"> oleh al-Bugha disebutkan bahwa hadis ini tidak dikenal dalam kitab-kitab hadis, </w:t>
      </w:r>
      <w:r>
        <w:rPr>
          <w:rFonts w:asciiTheme="minorBidi" w:hAnsiTheme="minorBidi"/>
          <w:i/>
          <w:iCs/>
          <w:sz w:val="20"/>
          <w:szCs w:val="20"/>
          <w:lang w:val="id-ID"/>
        </w:rPr>
        <w:t>wallahu’Alam</w:t>
      </w:r>
      <w:r>
        <w:rPr>
          <w:rFonts w:asciiTheme="minorBidi" w:hAnsiTheme="minorBidi"/>
          <w:sz w:val="20"/>
          <w:szCs w:val="20"/>
          <w:lang w:val="id-ID"/>
        </w:rPr>
        <w:t xml:space="preserve">, maka </w:t>
      </w:r>
      <w:r>
        <w:rPr>
          <w:rFonts w:asciiTheme="minorBidi" w:hAnsiTheme="minorBidi"/>
          <w:i/>
          <w:iCs/>
          <w:sz w:val="20"/>
          <w:szCs w:val="20"/>
          <w:lang w:val="id-ID"/>
        </w:rPr>
        <w:t>atsar</w:t>
      </w:r>
      <w:r>
        <w:rPr>
          <w:rFonts w:asciiTheme="minorBidi" w:hAnsiTheme="minorBidi"/>
          <w:sz w:val="20"/>
          <w:szCs w:val="20"/>
          <w:lang w:val="id-ID"/>
        </w:rPr>
        <w:t xml:space="preserve"> tersebut tidak </w:t>
      </w:r>
      <w:r w:rsidR="007611E9">
        <w:rPr>
          <w:rFonts w:asciiTheme="minorBidi" w:hAnsiTheme="minorBidi"/>
          <w:sz w:val="20"/>
          <w:szCs w:val="20"/>
          <w:lang w:val="id-ID"/>
        </w:rPr>
        <w:t xml:space="preserve">dapat </w:t>
      </w:r>
      <w:r>
        <w:rPr>
          <w:rFonts w:asciiTheme="minorBidi" w:hAnsiTheme="minorBidi"/>
          <w:sz w:val="20"/>
          <w:szCs w:val="20"/>
          <w:lang w:val="id-ID"/>
        </w:rPr>
        <w:t xml:space="preserve">dijadikan landasan argumentasi. </w:t>
      </w:r>
    </w:p>
    <w:p w14:paraId="4561EAF1" w14:textId="693DD46A" w:rsidR="008820AB" w:rsidRDefault="008820AB" w:rsidP="00695784">
      <w:pPr>
        <w:spacing w:after="0" w:line="240" w:lineRule="auto"/>
        <w:ind w:firstLine="720"/>
        <w:jc w:val="both"/>
        <w:rPr>
          <w:rFonts w:asciiTheme="minorBidi" w:hAnsiTheme="minorBidi"/>
          <w:i/>
          <w:iCs/>
          <w:sz w:val="20"/>
          <w:szCs w:val="20"/>
          <w:lang w:val="id-ID"/>
        </w:rPr>
      </w:pPr>
      <w:r>
        <w:rPr>
          <w:rFonts w:asciiTheme="minorBidi" w:hAnsiTheme="minorBidi"/>
          <w:sz w:val="20"/>
          <w:szCs w:val="20"/>
          <w:lang w:val="id-ID"/>
        </w:rPr>
        <w:t>Adapun landasan berdasarkan ‘</w:t>
      </w:r>
      <w:r>
        <w:rPr>
          <w:rFonts w:asciiTheme="minorBidi" w:hAnsiTheme="minorBidi"/>
          <w:i/>
          <w:iCs/>
          <w:sz w:val="20"/>
          <w:szCs w:val="20"/>
          <w:lang w:val="id-ID"/>
        </w:rPr>
        <w:t xml:space="preserve">urf </w:t>
      </w:r>
      <w:r w:rsidR="00892736">
        <w:rPr>
          <w:rFonts w:asciiTheme="minorBidi" w:hAnsiTheme="minorBidi"/>
          <w:sz w:val="20"/>
          <w:szCs w:val="20"/>
          <w:lang w:val="id-ID"/>
        </w:rPr>
        <w:t xml:space="preserve">atau </w:t>
      </w:r>
      <w:r>
        <w:rPr>
          <w:rFonts w:asciiTheme="minorBidi" w:hAnsiTheme="minorBidi"/>
          <w:sz w:val="20"/>
          <w:szCs w:val="20"/>
          <w:lang w:val="id-ID"/>
        </w:rPr>
        <w:t xml:space="preserve">kebiasaan orang-orang yang mempraktikan akad </w:t>
      </w:r>
      <w:r>
        <w:rPr>
          <w:rFonts w:asciiTheme="minorBidi" w:hAnsiTheme="minorBidi"/>
          <w:i/>
          <w:iCs/>
          <w:sz w:val="20"/>
          <w:szCs w:val="20"/>
          <w:lang w:val="id-ID"/>
        </w:rPr>
        <w:t xml:space="preserve">syirkah al-mufâwadhah </w:t>
      </w:r>
      <w:r>
        <w:rPr>
          <w:rFonts w:asciiTheme="minorBidi" w:hAnsiTheme="minorBidi"/>
          <w:sz w:val="20"/>
          <w:szCs w:val="20"/>
          <w:lang w:val="id-ID"/>
        </w:rPr>
        <w:t xml:space="preserve">tanpa ada yang mengingkarinya, maka kebiasaan tersebut seperti ijmak/konsensus maka dengan ini ditinggalkan </w:t>
      </w:r>
      <w:r>
        <w:rPr>
          <w:rFonts w:asciiTheme="minorBidi" w:hAnsiTheme="minorBidi"/>
          <w:i/>
          <w:iCs/>
          <w:sz w:val="20"/>
          <w:szCs w:val="20"/>
          <w:lang w:val="id-ID"/>
        </w:rPr>
        <w:t>qiyâs</w:t>
      </w:r>
      <w:r>
        <w:rPr>
          <w:rFonts w:asciiTheme="minorBidi" w:hAnsiTheme="minorBidi"/>
          <w:sz w:val="20"/>
          <w:szCs w:val="20"/>
          <w:lang w:val="id-ID"/>
        </w:rPr>
        <w:t xml:space="preserve">. Apabila riwayat </w:t>
      </w:r>
      <w:r>
        <w:rPr>
          <w:rFonts w:asciiTheme="minorBidi" w:hAnsiTheme="minorBidi"/>
          <w:i/>
          <w:iCs/>
          <w:sz w:val="20"/>
          <w:szCs w:val="20"/>
          <w:lang w:val="id-ID"/>
        </w:rPr>
        <w:t xml:space="preserve">atsar </w:t>
      </w:r>
      <w:r>
        <w:rPr>
          <w:rFonts w:asciiTheme="minorBidi" w:hAnsiTheme="minorBidi"/>
          <w:sz w:val="20"/>
          <w:szCs w:val="20"/>
          <w:lang w:val="id-ID"/>
        </w:rPr>
        <w:t xml:space="preserve">tersebut dinilai lemah dan tidak dapat dijadikan landasan argumentasi (untuk kebolehan akad </w:t>
      </w:r>
      <w:r>
        <w:rPr>
          <w:rFonts w:asciiTheme="minorBidi" w:hAnsiTheme="minorBidi"/>
          <w:i/>
          <w:iCs/>
          <w:sz w:val="20"/>
          <w:szCs w:val="20"/>
          <w:lang w:val="id-ID"/>
        </w:rPr>
        <w:t>syirkah al-mufâwadhah</w:t>
      </w:r>
      <w:r>
        <w:rPr>
          <w:rFonts w:asciiTheme="minorBidi" w:hAnsiTheme="minorBidi"/>
          <w:sz w:val="20"/>
          <w:szCs w:val="20"/>
          <w:lang w:val="id-ID"/>
        </w:rPr>
        <w:t xml:space="preserve">) maka argumennya dikembalikan kepada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dan kebiasaan/</w:t>
      </w:r>
      <w:r>
        <w:rPr>
          <w:rFonts w:asciiTheme="minorBidi" w:hAnsiTheme="minorBidi"/>
          <w:i/>
          <w:iCs/>
          <w:sz w:val="20"/>
          <w:szCs w:val="20"/>
          <w:lang w:val="id-ID"/>
        </w:rPr>
        <w:t>urf</w:t>
      </w:r>
      <w:r>
        <w:rPr>
          <w:rFonts w:asciiTheme="minorBidi" w:hAnsiTheme="minorBidi"/>
          <w:sz w:val="20"/>
          <w:szCs w:val="20"/>
          <w:lang w:val="id-ID"/>
        </w:rPr>
        <w:t>. Ini adalah bentuk</w:t>
      </w:r>
      <w:r>
        <w:rPr>
          <w:rFonts w:asciiTheme="minorBidi" w:hAnsiTheme="minorBidi"/>
          <w:i/>
          <w:iCs/>
          <w:sz w:val="20"/>
          <w:szCs w:val="20"/>
          <w:lang w:val="id-ID"/>
        </w:rPr>
        <w:t xml:space="preserve"> isti</w:t>
      </w:r>
      <w:r>
        <w:rPr>
          <w:rFonts w:asciiTheme="minorBidi" w:hAnsiTheme="minorBidi"/>
          <w:i/>
          <w:iCs/>
          <w:sz w:val="20"/>
          <w:szCs w:val="20"/>
          <w:u w:val="single"/>
          <w:lang w:val="id-ID"/>
        </w:rPr>
        <w:t>h</w:t>
      </w:r>
      <w:r>
        <w:rPr>
          <w:rFonts w:asciiTheme="minorBidi" w:hAnsiTheme="minorBidi"/>
          <w:i/>
          <w:iCs/>
          <w:sz w:val="20"/>
          <w:szCs w:val="20"/>
          <w:lang w:val="id-ID"/>
        </w:rPr>
        <w:t xml:space="preserve">san li al-‘urf </w:t>
      </w:r>
      <w:r>
        <w:rPr>
          <w:rFonts w:asciiTheme="minorBidi" w:hAnsiTheme="minorBidi"/>
          <w:sz w:val="20"/>
          <w:szCs w:val="20"/>
          <w:lang w:val="id-ID"/>
        </w:rPr>
        <w:t xml:space="preserve">atau kebiasan menurut mazhab </w:t>
      </w:r>
      <w:r>
        <w:rPr>
          <w:rFonts w:asciiTheme="minorBidi" w:hAnsiTheme="minorBidi"/>
          <w:sz w:val="20"/>
          <w:szCs w:val="20"/>
          <w:u w:val="single"/>
          <w:lang w:val="id-ID"/>
        </w:rPr>
        <w:t>H</w:t>
      </w:r>
      <w:r>
        <w:rPr>
          <w:rFonts w:asciiTheme="minorBidi" w:hAnsiTheme="minorBidi"/>
          <w:sz w:val="20"/>
          <w:szCs w:val="20"/>
          <w:lang w:val="id-ID"/>
        </w:rPr>
        <w:t xml:space="preserve">anafi atau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 bi al-ijmâ.</w:t>
      </w:r>
      <w:r w:rsidR="005A64C2">
        <w:rPr>
          <w:rFonts w:asciiTheme="minorBidi" w:hAnsiTheme="minorBidi"/>
          <w:i/>
          <w:iCs/>
          <w:sz w:val="20"/>
          <w:szCs w:val="20"/>
          <w:lang w:val="id-ID"/>
        </w:rPr>
        <w:fldChar w:fldCharType="begin" w:fldLock="1"/>
      </w:r>
      <w:r w:rsidR="0002262E">
        <w:rPr>
          <w:rFonts w:asciiTheme="minorBidi" w:hAnsiTheme="minorBidi"/>
          <w:i/>
          <w:iCs/>
          <w:sz w:val="20"/>
          <w:szCs w:val="20"/>
          <w:lang w:val="id-ID"/>
        </w:rPr>
        <w:instrText>ADDIN CSL_CITATION {"citationItems":[{"id":"ITEM-1","itemData":{"author":[{"dropping-particle":"","family":"Musthafa Dib al-Bugha","given":"","non-dropping-particle":"","parse-names":false,"suffix":""}],"id":"ITEM-1","issued":{"date-parts":[["2013"]]},"number-of-pages":"155-157","publisher":"Dâr al-Qalam","publisher-place":"Damaskus","title":"Atsar al-Adillah al-Mukhtalaf Fȋha: Mashâdir al-Tasyrȋ al-Tabi’iyyah fȋ al-Fiqh al-Islâmȋ","type":"book"},"uris":["http://www.mendeley.com/documents/?uuid=0a99fcee-3ea7-49c9-924b-8af41b33269c"]}],"mendeley":{"formattedCitation":"(Musthafa Dib al-Bugha, 2013)","plainTextFormattedCitation":"(Musthafa Dib al-Bugha, 2013)","previouslyFormattedCitation":"(Musthafa Dib al-Bugha, 2013)"},"properties":{"noteIndex":0},"schema":"https://github.com/citation-style-language/schema/raw/master/csl-citation.json"}</w:instrText>
      </w:r>
      <w:r w:rsidR="005A64C2">
        <w:rPr>
          <w:rFonts w:asciiTheme="minorBidi" w:hAnsiTheme="minorBidi"/>
          <w:i/>
          <w:iCs/>
          <w:sz w:val="20"/>
          <w:szCs w:val="20"/>
          <w:lang w:val="id-ID"/>
        </w:rPr>
        <w:fldChar w:fldCharType="separate"/>
      </w:r>
      <w:r w:rsidR="005A64C2" w:rsidRPr="005A64C2">
        <w:rPr>
          <w:rFonts w:asciiTheme="minorBidi" w:hAnsiTheme="minorBidi"/>
          <w:iCs/>
          <w:noProof/>
          <w:sz w:val="20"/>
          <w:szCs w:val="20"/>
          <w:lang w:val="id-ID"/>
        </w:rPr>
        <w:t>(Musthafa Dib al-Bugha, 2013)</w:t>
      </w:r>
      <w:r w:rsidR="005A64C2">
        <w:rPr>
          <w:rFonts w:asciiTheme="minorBidi" w:hAnsiTheme="minorBidi"/>
          <w:i/>
          <w:iCs/>
          <w:sz w:val="20"/>
          <w:szCs w:val="20"/>
          <w:lang w:val="id-ID"/>
        </w:rPr>
        <w:fldChar w:fldCharType="end"/>
      </w:r>
    </w:p>
    <w:p w14:paraId="040ADA33" w14:textId="77777777" w:rsidR="00E51261" w:rsidRDefault="00E51261" w:rsidP="00695784">
      <w:pPr>
        <w:spacing w:after="0" w:line="240" w:lineRule="auto"/>
        <w:ind w:firstLine="720"/>
        <w:jc w:val="both"/>
        <w:rPr>
          <w:rFonts w:asciiTheme="minorBidi" w:hAnsiTheme="minorBidi"/>
          <w:i/>
          <w:iCs/>
          <w:sz w:val="20"/>
          <w:szCs w:val="20"/>
          <w:rtl/>
          <w:lang w:val="id-ID"/>
        </w:rPr>
      </w:pPr>
    </w:p>
    <w:p w14:paraId="50B71C39" w14:textId="06D6A0EF" w:rsidR="006B3CB6" w:rsidRDefault="006B3CB6" w:rsidP="006B3CB6">
      <w:pPr>
        <w:pStyle w:val="ListParagraph"/>
        <w:numPr>
          <w:ilvl w:val="0"/>
          <w:numId w:val="2"/>
        </w:num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 xml:space="preserve">Akad Jual-Beli </w:t>
      </w:r>
      <w:r>
        <w:rPr>
          <w:rFonts w:asciiTheme="minorBidi" w:hAnsiTheme="minorBidi"/>
          <w:b/>
          <w:bCs/>
          <w:i/>
          <w:iCs/>
          <w:sz w:val="20"/>
          <w:szCs w:val="20"/>
          <w:lang w:val="id-ID"/>
        </w:rPr>
        <w:t>Istish</w:t>
      </w:r>
      <w:r w:rsidR="006C7E8C">
        <w:rPr>
          <w:rFonts w:asciiTheme="minorBidi" w:hAnsiTheme="minorBidi"/>
          <w:b/>
          <w:bCs/>
          <w:i/>
          <w:iCs/>
          <w:sz w:val="20"/>
          <w:szCs w:val="20"/>
          <w:lang w:val="id-ID"/>
        </w:rPr>
        <w:t xml:space="preserve">na’ </w:t>
      </w:r>
    </w:p>
    <w:p w14:paraId="72E89DC7" w14:textId="69A7AEDB" w:rsidR="006C7E8C" w:rsidRDefault="0054466C" w:rsidP="006C7E8C">
      <w:pPr>
        <w:pStyle w:val="ListParagraph"/>
        <w:spacing w:after="0" w:line="240" w:lineRule="auto"/>
        <w:ind w:left="0" w:firstLine="720"/>
        <w:jc w:val="both"/>
        <w:rPr>
          <w:rFonts w:asciiTheme="minorBidi" w:hAnsiTheme="minorBidi"/>
          <w:sz w:val="20"/>
          <w:szCs w:val="20"/>
          <w:rtl/>
          <w:lang w:val="id-ID"/>
        </w:rPr>
      </w:pPr>
      <w:r>
        <w:rPr>
          <w:rFonts w:asciiTheme="minorBidi" w:hAnsiTheme="minorBidi"/>
          <w:sz w:val="20"/>
          <w:szCs w:val="20"/>
          <w:lang w:val="id-ID"/>
        </w:rPr>
        <w:t xml:space="preserve">Kata </w:t>
      </w:r>
      <w:r>
        <w:rPr>
          <w:rFonts w:asciiTheme="minorBidi" w:hAnsiTheme="minorBidi"/>
          <w:i/>
          <w:iCs/>
          <w:sz w:val="20"/>
          <w:szCs w:val="20"/>
          <w:lang w:val="id-ID"/>
        </w:rPr>
        <w:t>istishna’</w:t>
      </w:r>
      <w:r>
        <w:rPr>
          <w:rFonts w:asciiTheme="minorBidi" w:hAnsiTheme="minorBidi"/>
          <w:sz w:val="20"/>
          <w:szCs w:val="20"/>
          <w:lang w:val="id-ID"/>
        </w:rPr>
        <w:t xml:space="preserve"> berasal dari kata </w:t>
      </w:r>
      <w:r>
        <w:rPr>
          <w:rFonts w:asciiTheme="minorBidi" w:hAnsiTheme="minorBidi"/>
          <w:i/>
          <w:iCs/>
          <w:sz w:val="20"/>
          <w:szCs w:val="20"/>
          <w:lang w:val="id-ID"/>
        </w:rPr>
        <w:t xml:space="preserve">shana’a </w:t>
      </w:r>
      <w:r>
        <w:rPr>
          <w:rFonts w:asciiTheme="minorBidi" w:hAnsiTheme="minorBidi"/>
          <w:sz w:val="20"/>
          <w:szCs w:val="20"/>
          <w:lang w:val="id-ID"/>
        </w:rPr>
        <w:t xml:space="preserve">yang sama dengan kata </w:t>
      </w:r>
      <w:r>
        <w:rPr>
          <w:rFonts w:asciiTheme="minorBidi" w:hAnsiTheme="minorBidi"/>
          <w:i/>
          <w:iCs/>
          <w:sz w:val="20"/>
          <w:szCs w:val="20"/>
          <w:lang w:val="id-ID"/>
        </w:rPr>
        <w:t>ja’ala</w:t>
      </w:r>
      <w:r>
        <w:rPr>
          <w:rFonts w:asciiTheme="minorBidi" w:hAnsiTheme="minorBidi"/>
          <w:sz w:val="20"/>
          <w:szCs w:val="20"/>
          <w:lang w:val="id-ID"/>
        </w:rPr>
        <w:t xml:space="preserve"> atau </w:t>
      </w:r>
      <w:r>
        <w:rPr>
          <w:rFonts w:asciiTheme="minorBidi" w:hAnsiTheme="minorBidi"/>
          <w:i/>
          <w:iCs/>
          <w:sz w:val="20"/>
          <w:szCs w:val="20"/>
          <w:lang w:val="id-ID"/>
        </w:rPr>
        <w:t xml:space="preserve">khalaqa </w:t>
      </w:r>
      <w:r>
        <w:rPr>
          <w:rFonts w:asciiTheme="minorBidi" w:hAnsiTheme="minorBidi"/>
          <w:sz w:val="20"/>
          <w:szCs w:val="20"/>
          <w:lang w:val="id-ID"/>
        </w:rPr>
        <w:t xml:space="preserve">yang secara harfiah berarti membuat atau menciptakan. Akad jual-beli </w:t>
      </w:r>
      <w:r>
        <w:rPr>
          <w:rFonts w:asciiTheme="minorBidi" w:hAnsiTheme="minorBidi"/>
          <w:i/>
          <w:iCs/>
          <w:sz w:val="20"/>
          <w:szCs w:val="20"/>
          <w:lang w:val="id-ID"/>
        </w:rPr>
        <w:t xml:space="preserve">istishna’ </w:t>
      </w:r>
      <w:r>
        <w:rPr>
          <w:rFonts w:asciiTheme="minorBidi" w:hAnsiTheme="minorBidi"/>
          <w:sz w:val="20"/>
          <w:szCs w:val="20"/>
          <w:lang w:val="id-ID"/>
        </w:rPr>
        <w:t xml:space="preserve">pada prinsipnya sama dengan akad jual-beli </w:t>
      </w:r>
      <w:r>
        <w:rPr>
          <w:rFonts w:asciiTheme="minorBidi" w:hAnsiTheme="minorBidi"/>
          <w:i/>
          <w:iCs/>
          <w:sz w:val="20"/>
          <w:szCs w:val="20"/>
          <w:lang w:val="id-ID"/>
        </w:rPr>
        <w:t>salam</w:t>
      </w:r>
      <w:r>
        <w:rPr>
          <w:rFonts w:asciiTheme="minorBidi" w:hAnsiTheme="minorBidi"/>
          <w:sz w:val="20"/>
          <w:szCs w:val="20"/>
          <w:lang w:val="id-ID"/>
        </w:rPr>
        <w:t>, yaitu merupakan pengecualian dari syarat jual-beli yang berlaku umum, wujudnya objek akad pada saat akad jual-beli dialukan.</w:t>
      </w:r>
      <w:r w:rsidR="0002262E">
        <w:rPr>
          <w:rFonts w:asciiTheme="minorBidi" w:hAnsiTheme="minorBidi"/>
          <w:sz w:val="20"/>
          <w:szCs w:val="20"/>
          <w:lang w:val="id-ID"/>
        </w:rPr>
        <w:fldChar w:fldCharType="begin" w:fldLock="1"/>
      </w:r>
      <w:r w:rsidR="0002262E">
        <w:rPr>
          <w:rFonts w:asciiTheme="minorBidi" w:hAnsiTheme="minorBidi"/>
          <w:sz w:val="20"/>
          <w:szCs w:val="20"/>
          <w:lang w:val="id-ID"/>
        </w:rPr>
        <w:instrText>ADDIN CSL_CITATION {"citationItems":[{"id":"ITEM-1","itemData":{"author":[{"dropping-particle":"","family":"Jaih Mubarok dan Hasanudin","given":"","non-dropping-particle":"","parse-names":false,"suffix":""}],"id":"ITEM-1","issued":{"date-parts":[["2017"]]},"number-of-pages":"265","publisher":"Simbiosa","publisher-place":"Bandung","title":"Fikih Mu’alamah Maliyyah: Akad Jual-Beli","type":"book"},"uris":["http://www.mendeley.com/documents/?uuid=233ffb19-0094-433b-9175-e689827deff3"]}],"mendeley":{"formattedCitation":"(Jaih Mubarok dan Hasanudin, 2017)","plainTextFormattedCitation":"(Jaih Mubarok dan Hasanudin, 2017)","previouslyFormattedCitation":"(Jaih Mubarok dan Hasanudin, 2017)"},"properties":{"noteIndex":0},"schema":"https://github.com/citation-style-language/schema/raw/master/csl-citation.json"}</w:instrText>
      </w:r>
      <w:r w:rsidR="0002262E">
        <w:rPr>
          <w:rFonts w:asciiTheme="minorBidi" w:hAnsiTheme="minorBidi"/>
          <w:sz w:val="20"/>
          <w:szCs w:val="20"/>
          <w:lang w:val="id-ID"/>
        </w:rPr>
        <w:fldChar w:fldCharType="separate"/>
      </w:r>
      <w:r w:rsidR="0002262E" w:rsidRPr="0002262E">
        <w:rPr>
          <w:rFonts w:asciiTheme="minorBidi" w:hAnsiTheme="minorBidi"/>
          <w:noProof/>
          <w:sz w:val="20"/>
          <w:szCs w:val="20"/>
          <w:lang w:val="id-ID"/>
        </w:rPr>
        <w:t>(Jaih Mubarok dan Hasanudin, 2017)</w:t>
      </w:r>
      <w:r w:rsidR="0002262E">
        <w:rPr>
          <w:rFonts w:asciiTheme="minorBidi" w:hAnsiTheme="minorBidi"/>
          <w:sz w:val="20"/>
          <w:szCs w:val="20"/>
          <w:lang w:val="id-ID"/>
        </w:rPr>
        <w:fldChar w:fldCharType="end"/>
      </w:r>
    </w:p>
    <w:p w14:paraId="50CEF853" w14:textId="3A787A85" w:rsidR="001247B3" w:rsidRPr="001247B3" w:rsidRDefault="001247B3" w:rsidP="001247B3">
      <w:pPr>
        <w:pStyle w:val="ListParagraph"/>
        <w:spacing w:after="0" w:line="240" w:lineRule="auto"/>
        <w:ind w:left="0" w:firstLine="720"/>
        <w:jc w:val="right"/>
        <w:rPr>
          <w:rFonts w:asciiTheme="minorBidi" w:hAnsiTheme="minorBidi"/>
          <w:sz w:val="12"/>
          <w:szCs w:val="12"/>
          <w:rtl/>
          <w:lang w:val="id-ID"/>
        </w:rPr>
      </w:pPr>
      <w:r w:rsidRPr="001247B3">
        <w:rPr>
          <w:rFonts w:ascii="Traditional Arabic" w:hAnsi="Traditional Arabic" w:cs="Traditional Arabic"/>
          <w:color w:val="000000"/>
          <w:sz w:val="28"/>
          <w:szCs w:val="28"/>
          <w:rtl/>
        </w:rPr>
        <w:t>وهو في اصطلاح الفقهاء: طلب العمل من الصانع في شيء مخصوص على وجه مخصوص. أو هو عقد مع صانع على عمل شيء معين في الذمة</w:t>
      </w:r>
    </w:p>
    <w:p w14:paraId="2D635B8A" w14:textId="107D5DA8" w:rsidR="00DA4DBA" w:rsidRDefault="00DA4DBA" w:rsidP="006C7E8C">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Sedangkan secara istilah para fukaha memberikan definisi </w:t>
      </w:r>
      <w:r>
        <w:rPr>
          <w:rFonts w:asciiTheme="minorBidi" w:hAnsiTheme="minorBidi"/>
          <w:i/>
          <w:iCs/>
          <w:sz w:val="20"/>
          <w:szCs w:val="20"/>
          <w:lang w:val="id-ID"/>
        </w:rPr>
        <w:t>istishna’</w:t>
      </w:r>
      <w:r>
        <w:rPr>
          <w:rFonts w:asciiTheme="minorBidi" w:hAnsiTheme="minorBidi"/>
          <w:sz w:val="20"/>
          <w:szCs w:val="20"/>
          <w:lang w:val="id-ID"/>
        </w:rPr>
        <w:t xml:space="preserve"> sebagai berikut:</w:t>
      </w:r>
    </w:p>
    <w:p w14:paraId="347EB57F" w14:textId="5A9408A1" w:rsidR="00DA4DBA" w:rsidRPr="00DA4DBA" w:rsidRDefault="00DA4DBA" w:rsidP="00DA4DBA">
      <w:pPr>
        <w:pStyle w:val="ListParagraph"/>
        <w:spacing w:after="0" w:line="240" w:lineRule="auto"/>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Akad meminta seseotang untuk membuatkan sebuah barang tertentu dalam bentuk tertentu, atau dapat diartikan sebagai akad yang dilakukan oleh seseorang untuk membuat barang tertentu dalam tanggungan”</w:t>
      </w:r>
      <w:r>
        <w:rPr>
          <w:rFonts w:asciiTheme="minorBidi" w:hAnsiTheme="minorBidi"/>
          <w:sz w:val="20"/>
          <w:szCs w:val="20"/>
          <w:lang w:val="id-ID"/>
        </w:rPr>
        <w:t>.</w:t>
      </w:r>
      <w:r w:rsidR="0002262E">
        <w:rPr>
          <w:rFonts w:asciiTheme="minorBidi" w:hAnsiTheme="minorBidi"/>
          <w:sz w:val="20"/>
          <w:szCs w:val="20"/>
          <w:lang w:val="id-ID"/>
        </w:rPr>
        <w:fldChar w:fldCharType="begin" w:fldLock="1"/>
      </w:r>
      <w:r w:rsidR="0002262E">
        <w:rPr>
          <w:rFonts w:asciiTheme="minorBidi" w:hAnsiTheme="minorBidi"/>
          <w:sz w:val="20"/>
          <w:szCs w:val="20"/>
          <w:lang w:val="id-ID"/>
        </w:rPr>
        <w:instrText>ADDIN CSL_CITATION {"citationItems":[{"id":"ITEM-1","itemData":{"author":[{"dropping-particle":"","family":"Wahbah al-Zuhaili","given":"","non-dropping-particle":"","parse-names":false,"suffix":""}],"id":"ITEM-1","issued":{"date-parts":[["2012"]]},"number-of-pages":"592","publisher":"Dar al-Fikr","publisher-place":"Damaskus","title":"al-Fiqh al-Isâmȋ wa Adillatuh","type":"book"},"uris":["http://www.mendeley.com/documents/?uuid=e0084966-5fe3-4540-86d5-0f4a3e3a81ff"]}],"mendeley":{"formattedCitation":"(Wahbah al-Zuhaili, 2012)","plainTextFormattedCitation":"(Wahbah al-Zuhaili, 2012)","previouslyFormattedCitation":"(Wahbah al-Zuhaili, 2012)"},"properties":{"noteIndex":0},"schema":"https://github.com/citation-style-language/schema/raw/master/csl-citation.json"}</w:instrText>
      </w:r>
      <w:r w:rsidR="0002262E">
        <w:rPr>
          <w:rFonts w:asciiTheme="minorBidi" w:hAnsiTheme="minorBidi"/>
          <w:sz w:val="20"/>
          <w:szCs w:val="20"/>
          <w:lang w:val="id-ID"/>
        </w:rPr>
        <w:fldChar w:fldCharType="separate"/>
      </w:r>
      <w:r w:rsidR="0002262E" w:rsidRPr="0002262E">
        <w:rPr>
          <w:rFonts w:asciiTheme="minorBidi" w:hAnsiTheme="minorBidi"/>
          <w:noProof/>
          <w:sz w:val="20"/>
          <w:szCs w:val="20"/>
          <w:lang w:val="id-ID"/>
        </w:rPr>
        <w:t>(Wahbah al-Zuhaili, 2012)</w:t>
      </w:r>
      <w:r w:rsidR="0002262E">
        <w:rPr>
          <w:rFonts w:asciiTheme="minorBidi" w:hAnsiTheme="minorBidi"/>
          <w:sz w:val="20"/>
          <w:szCs w:val="20"/>
          <w:lang w:val="id-ID"/>
        </w:rPr>
        <w:fldChar w:fldCharType="end"/>
      </w:r>
      <w:r>
        <w:rPr>
          <w:rFonts w:asciiTheme="minorBidi" w:hAnsiTheme="minorBidi"/>
          <w:sz w:val="20"/>
          <w:szCs w:val="20"/>
          <w:lang w:val="id-ID"/>
        </w:rPr>
        <w:t xml:space="preserve"> </w:t>
      </w:r>
    </w:p>
    <w:p w14:paraId="33668219" w14:textId="27CF2451" w:rsidR="00DA4DBA" w:rsidRDefault="00F873B9" w:rsidP="006C7E8C">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Kalangan ulama </w:t>
      </w:r>
      <w:r>
        <w:rPr>
          <w:rFonts w:asciiTheme="minorBidi" w:hAnsiTheme="minorBidi"/>
          <w:sz w:val="20"/>
          <w:szCs w:val="20"/>
          <w:u w:val="single"/>
          <w:lang w:val="id-ID"/>
        </w:rPr>
        <w:t>H</w:t>
      </w:r>
      <w:r>
        <w:rPr>
          <w:rFonts w:asciiTheme="minorBidi" w:hAnsiTheme="minorBidi"/>
          <w:sz w:val="20"/>
          <w:szCs w:val="20"/>
          <w:lang w:val="id-ID"/>
        </w:rPr>
        <w:t xml:space="preserve">anafiyah berpendapat bahwa jika didasarkan pada </w:t>
      </w:r>
      <w:r>
        <w:rPr>
          <w:rFonts w:asciiTheme="minorBidi" w:hAnsiTheme="minorBidi"/>
          <w:i/>
          <w:iCs/>
          <w:sz w:val="20"/>
          <w:szCs w:val="20"/>
          <w:lang w:val="id-ID"/>
        </w:rPr>
        <w:t xml:space="preserve">qiyâs </w:t>
      </w:r>
      <w:r>
        <w:rPr>
          <w:rFonts w:asciiTheme="minorBidi" w:hAnsiTheme="minorBidi"/>
          <w:sz w:val="20"/>
          <w:szCs w:val="20"/>
          <w:lang w:val="id-ID"/>
        </w:rPr>
        <w:t xml:space="preserve">dan kaidah umum, maka akad </w:t>
      </w:r>
      <w:r>
        <w:rPr>
          <w:rFonts w:asciiTheme="minorBidi" w:hAnsiTheme="minorBidi"/>
          <w:i/>
          <w:iCs/>
          <w:sz w:val="20"/>
          <w:szCs w:val="20"/>
          <w:lang w:val="id-ID"/>
        </w:rPr>
        <w:t xml:space="preserve">istishna’ </w:t>
      </w:r>
      <w:r>
        <w:rPr>
          <w:rFonts w:asciiTheme="minorBidi" w:hAnsiTheme="minorBidi"/>
          <w:sz w:val="20"/>
          <w:szCs w:val="20"/>
          <w:lang w:val="id-ID"/>
        </w:rPr>
        <w:t xml:space="preserve">tidak boleh dilakukan, karena akad ini </w:t>
      </w:r>
      <w:r w:rsidR="00E403B9">
        <w:rPr>
          <w:rFonts w:asciiTheme="minorBidi" w:hAnsiTheme="minorBidi"/>
          <w:sz w:val="20"/>
          <w:szCs w:val="20"/>
          <w:lang w:val="id-ID"/>
        </w:rPr>
        <w:t>mengandung jual-beli barang yang tidak ada (</w:t>
      </w:r>
      <w:r w:rsidR="00E403B9">
        <w:rPr>
          <w:rFonts w:asciiTheme="minorBidi" w:hAnsiTheme="minorBidi"/>
          <w:i/>
          <w:iCs/>
          <w:sz w:val="20"/>
          <w:szCs w:val="20"/>
          <w:lang w:val="id-ID"/>
        </w:rPr>
        <w:t>bai’ ma’dȗm</w:t>
      </w:r>
      <w:r w:rsidR="00E403B9">
        <w:rPr>
          <w:rFonts w:asciiTheme="minorBidi" w:hAnsiTheme="minorBidi"/>
          <w:sz w:val="20"/>
          <w:szCs w:val="20"/>
          <w:lang w:val="id-ID"/>
        </w:rPr>
        <w:t xml:space="preserve">) seperti akad </w:t>
      </w:r>
      <w:r w:rsidR="00E403B9">
        <w:rPr>
          <w:rFonts w:asciiTheme="minorBidi" w:hAnsiTheme="minorBidi"/>
          <w:i/>
          <w:iCs/>
          <w:sz w:val="20"/>
          <w:szCs w:val="20"/>
          <w:lang w:val="id-ID"/>
        </w:rPr>
        <w:t>salam</w:t>
      </w:r>
      <w:r w:rsidR="00E403B9">
        <w:rPr>
          <w:rFonts w:asciiTheme="minorBidi" w:hAnsiTheme="minorBidi"/>
          <w:sz w:val="20"/>
          <w:szCs w:val="20"/>
          <w:lang w:val="id-ID"/>
        </w:rPr>
        <w:t xml:space="preserve">. Jual-beli barang yang tidak ada tidak dibolehkan berdasarkan larangan Nabi Saw untuk menjual sesuai yang tidak dimiliki oleh seseorang. Oleh karena itu, akad ini tidak dapat dikatakan sebagai jual-beli, karena merupakan jual-beli barang yang tidak ada. </w:t>
      </w:r>
    </w:p>
    <w:p w14:paraId="45D62EB5" w14:textId="6DE7ABE5" w:rsidR="00DA4DBA" w:rsidRPr="003848C0" w:rsidRDefault="00E403B9" w:rsidP="003848C0">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Bagi ulama </w:t>
      </w:r>
      <w:r>
        <w:rPr>
          <w:rFonts w:asciiTheme="minorBidi" w:hAnsiTheme="minorBidi"/>
          <w:sz w:val="20"/>
          <w:szCs w:val="20"/>
          <w:u w:val="single"/>
          <w:lang w:val="id-ID"/>
        </w:rPr>
        <w:t>H</w:t>
      </w:r>
      <w:r>
        <w:rPr>
          <w:rFonts w:asciiTheme="minorBidi" w:hAnsiTheme="minorBidi"/>
          <w:sz w:val="20"/>
          <w:szCs w:val="20"/>
          <w:lang w:val="id-ID"/>
        </w:rPr>
        <w:t xml:space="preserve">anafiyah bahwa akad </w:t>
      </w:r>
      <w:r>
        <w:rPr>
          <w:rFonts w:asciiTheme="minorBidi" w:hAnsiTheme="minorBidi"/>
          <w:i/>
          <w:iCs/>
          <w:sz w:val="20"/>
          <w:szCs w:val="20"/>
          <w:lang w:val="id-ID"/>
        </w:rPr>
        <w:t xml:space="preserve">istishna’ </w:t>
      </w:r>
      <w:r>
        <w:rPr>
          <w:rFonts w:asciiTheme="minorBidi" w:hAnsiTheme="minorBidi"/>
          <w:sz w:val="20"/>
          <w:szCs w:val="20"/>
          <w:lang w:val="id-ID"/>
        </w:rPr>
        <w:t xml:space="preserve">boleh dilakukan berdasarkan dalil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yang ditunjukan dengan kebiasaan masyarakat melakukan akad ini sepanjang masa tanpa ada yang mengingkarinya, sehingga menjadi sebuah konsensus/ijmak tanpa ada yang menolaknya. Menggunakan konsep dalil seperti ini masuk dalam makna hadis, “</w:t>
      </w:r>
      <w:r>
        <w:rPr>
          <w:rFonts w:asciiTheme="minorBidi" w:hAnsiTheme="minorBidi"/>
          <w:i/>
          <w:iCs/>
          <w:sz w:val="20"/>
          <w:szCs w:val="20"/>
          <w:lang w:val="id-ID"/>
        </w:rPr>
        <w:t>umatku tidak akan bersepakat dalam kesesatan”</w:t>
      </w:r>
      <w:r>
        <w:rPr>
          <w:rFonts w:asciiTheme="minorBidi" w:hAnsiTheme="minorBidi"/>
          <w:sz w:val="20"/>
          <w:szCs w:val="20"/>
          <w:lang w:val="id-ID"/>
        </w:rPr>
        <w:t xml:space="preserve"> dan hadis “</w:t>
      </w:r>
      <w:r>
        <w:rPr>
          <w:rFonts w:asciiTheme="minorBidi" w:hAnsiTheme="minorBidi"/>
          <w:i/>
          <w:iCs/>
          <w:sz w:val="20"/>
          <w:szCs w:val="20"/>
          <w:lang w:val="id-ID"/>
        </w:rPr>
        <w:t>apa yang dianggap baik oleh kaum muslimin maka dia adalah baik menurut Allah”</w:t>
      </w:r>
      <w:r>
        <w:rPr>
          <w:rFonts w:asciiTheme="minorBidi" w:hAnsiTheme="minorBidi"/>
          <w:sz w:val="20"/>
          <w:szCs w:val="20"/>
          <w:lang w:val="id-ID"/>
        </w:rPr>
        <w:t>.</w:t>
      </w:r>
      <w:r w:rsidR="0002262E">
        <w:rPr>
          <w:rFonts w:asciiTheme="minorBidi" w:hAnsiTheme="minorBidi"/>
          <w:sz w:val="20"/>
          <w:szCs w:val="20"/>
          <w:lang w:val="id-ID"/>
        </w:rPr>
        <w:fldChar w:fldCharType="begin" w:fldLock="1"/>
      </w:r>
      <w:r w:rsidR="0002262E">
        <w:rPr>
          <w:rFonts w:asciiTheme="minorBidi" w:hAnsiTheme="minorBidi"/>
          <w:sz w:val="20"/>
          <w:szCs w:val="20"/>
          <w:lang w:val="id-ID"/>
        </w:rPr>
        <w:instrText>ADDIN CSL_CITATION {"citationItems":[{"id":"ITEM-1","itemData":{"author":[{"dropping-particle":"","family":"Wahbah al-Zuhaili","given":"","non-dropping-particle":"","parse-names":false,"suffix":""}],"id":"ITEM-1","issued":{"date-parts":[["2012"]]},"number-of-pages":"592","publisher":"Dar al-Fikr","publisher-place":"Damaskus","title":"al-Fiqh al-Isâmȋ wa Adillatuh","type":"book"},"uris":["http://www.mendeley.com/documents/?uuid=e0084966-5fe3-4540-86d5-0f4a3e3a81ff"]}],"mendeley":{"formattedCitation":"(Wahbah al-Zuhaili, 2012)","plainTextFormattedCitation":"(Wahbah al-Zuhaili, 2012)","previouslyFormattedCitation":"(Wahbah al-Zuhaili, 2012)"},"properties":{"noteIndex":0},"schema":"https://github.com/citation-style-language/schema/raw/master/csl-citation.json"}</w:instrText>
      </w:r>
      <w:r w:rsidR="0002262E">
        <w:rPr>
          <w:rFonts w:asciiTheme="minorBidi" w:hAnsiTheme="minorBidi"/>
          <w:sz w:val="20"/>
          <w:szCs w:val="20"/>
          <w:lang w:val="id-ID"/>
        </w:rPr>
        <w:fldChar w:fldCharType="separate"/>
      </w:r>
      <w:r w:rsidR="0002262E" w:rsidRPr="0002262E">
        <w:rPr>
          <w:rFonts w:asciiTheme="minorBidi" w:hAnsiTheme="minorBidi"/>
          <w:noProof/>
          <w:sz w:val="20"/>
          <w:szCs w:val="20"/>
          <w:lang w:val="id-ID"/>
        </w:rPr>
        <w:t>(Wahbah al-Zuhaili, 2012)</w:t>
      </w:r>
      <w:r w:rsidR="0002262E">
        <w:rPr>
          <w:rFonts w:asciiTheme="minorBidi" w:hAnsiTheme="minorBidi"/>
          <w:sz w:val="20"/>
          <w:szCs w:val="20"/>
          <w:lang w:val="id-ID"/>
        </w:rPr>
        <w:fldChar w:fldCharType="end"/>
      </w:r>
    </w:p>
    <w:p w14:paraId="1E159086" w14:textId="4ECE8FCB" w:rsidR="008A1701" w:rsidRDefault="000B4060" w:rsidP="008A1701">
      <w:pPr>
        <w:pStyle w:val="ListParagraph"/>
        <w:numPr>
          <w:ilvl w:val="0"/>
          <w:numId w:val="2"/>
        </w:num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Mensedekahkan Seluruh Harta</w:t>
      </w:r>
      <w:r w:rsidR="00C66BDF">
        <w:rPr>
          <w:rFonts w:asciiTheme="minorBidi" w:hAnsiTheme="minorBidi"/>
          <w:b/>
          <w:bCs/>
          <w:sz w:val="20"/>
          <w:szCs w:val="20"/>
          <w:lang w:val="id-ID"/>
        </w:rPr>
        <w:t xml:space="preserve"> dan Tidak Berniat untuk Berzakat</w:t>
      </w:r>
    </w:p>
    <w:p w14:paraId="656F3EA7" w14:textId="6C2239CC" w:rsidR="00C66BDF" w:rsidRDefault="00BD040F" w:rsidP="00C66BDF">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Para ulama sepakat bahwa tidak boleh menunaikan zakat kecuali harus disertai niat untuk menunaikan kewajibanya berupa mengerluarkan sebagian hartanya (tertentunya) dan menyerahkannya kepada </w:t>
      </w:r>
      <w:r>
        <w:rPr>
          <w:rFonts w:asciiTheme="minorBidi" w:hAnsiTheme="minorBidi"/>
          <w:i/>
          <w:iCs/>
          <w:sz w:val="20"/>
          <w:szCs w:val="20"/>
          <w:lang w:val="id-ID"/>
        </w:rPr>
        <w:t>mustahiq</w:t>
      </w:r>
      <w:r>
        <w:rPr>
          <w:rFonts w:asciiTheme="minorBidi" w:hAnsiTheme="minorBidi"/>
          <w:i/>
          <w:iCs/>
          <w:sz w:val="20"/>
          <w:szCs w:val="20"/>
          <w:lang w:val="id-ID"/>
        </w:rPr>
        <w:softHyphen/>
        <w:t xml:space="preserve">nya. </w:t>
      </w:r>
      <w:r>
        <w:rPr>
          <w:rFonts w:asciiTheme="minorBidi" w:hAnsiTheme="minorBidi"/>
          <w:sz w:val="20"/>
          <w:szCs w:val="20"/>
          <w:lang w:val="id-ID"/>
        </w:rPr>
        <w:t>Akan tetapi para ulama berbeda pendapat bagi orang yang terkena kewajiban zakat ia menyedekahkan seluruh hartanya akan tetapi tidak disertai niat membayar zakat, apakah kewajiban zakatnya gugur atau tetap adanya kewajiban berzakat?</w:t>
      </w:r>
    </w:p>
    <w:p w14:paraId="7810290A" w14:textId="565D6C0F" w:rsidR="00BD040F" w:rsidRDefault="00C878E5" w:rsidP="00C66BDF">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Imam Syafi’i dan Ahmad berpendapat bahwa kewajiban zakat tidak gugur, Imam Nawawi dalam kitab </w:t>
      </w:r>
      <w:r>
        <w:rPr>
          <w:rFonts w:asciiTheme="minorBidi" w:hAnsiTheme="minorBidi"/>
          <w:i/>
          <w:iCs/>
          <w:sz w:val="20"/>
          <w:szCs w:val="20"/>
          <w:lang w:val="id-ID"/>
        </w:rPr>
        <w:t xml:space="preserve">al-Majmu’ </w:t>
      </w:r>
      <w:r w:rsidR="00980D2B">
        <w:rPr>
          <w:rFonts w:asciiTheme="minorBidi" w:hAnsiTheme="minorBidi"/>
          <w:sz w:val="20"/>
          <w:szCs w:val="20"/>
          <w:lang w:val="id-ID"/>
        </w:rPr>
        <w:t>sebagaimana dikutip oleh al-Bugha</w:t>
      </w:r>
      <w:r w:rsidR="00225907">
        <w:rPr>
          <w:rFonts w:asciiTheme="minorBidi" w:hAnsiTheme="minorBidi"/>
          <w:sz w:val="20"/>
          <w:szCs w:val="20"/>
          <w:lang w:val="id-ID"/>
        </w:rPr>
        <w:t xml:space="preserve"> berpendapat sebagai berikut:</w:t>
      </w:r>
    </w:p>
    <w:p w14:paraId="59076D6A" w14:textId="5C5F10BE" w:rsidR="00225907" w:rsidRPr="00225907" w:rsidRDefault="00225907" w:rsidP="00225907">
      <w:pPr>
        <w:pStyle w:val="ListParagraph"/>
        <w:spacing w:after="0" w:line="240" w:lineRule="auto"/>
        <w:ind w:left="0" w:firstLine="720"/>
        <w:jc w:val="right"/>
        <w:rPr>
          <w:rFonts w:ascii="Traditional Arabic" w:hAnsi="Traditional Arabic" w:cs="Traditional Arabic"/>
          <w:sz w:val="28"/>
          <w:szCs w:val="28"/>
          <w:lang w:val="id-ID"/>
        </w:rPr>
      </w:pPr>
      <w:r w:rsidRPr="00225907">
        <w:rPr>
          <w:rFonts w:ascii="Traditional Arabic" w:hAnsi="Traditional Arabic" w:cs="Traditional Arabic" w:hint="cs"/>
          <w:sz w:val="28"/>
          <w:szCs w:val="28"/>
          <w:rtl/>
          <w:lang w:val="id-ID"/>
        </w:rPr>
        <w:t>لو تصدق بجميع ماله, ولم ينوى الزكاة, لم تسقط عنه الزكاة بلا خلاف.</w:t>
      </w:r>
    </w:p>
    <w:p w14:paraId="2D15466F" w14:textId="351AD9E0" w:rsidR="00225907" w:rsidRDefault="00225907" w:rsidP="00225907">
      <w:pPr>
        <w:pStyle w:val="ListParagraph"/>
        <w:spacing w:after="0" w:line="240" w:lineRule="auto"/>
        <w:jc w:val="both"/>
        <w:rPr>
          <w:rFonts w:asciiTheme="minorBidi" w:hAnsiTheme="minorBidi"/>
          <w:sz w:val="20"/>
          <w:szCs w:val="20"/>
          <w:lang w:val="id-ID"/>
        </w:rPr>
      </w:pPr>
      <w:r>
        <w:rPr>
          <w:rFonts w:asciiTheme="minorBidi" w:hAnsiTheme="minorBidi"/>
          <w:sz w:val="20"/>
          <w:szCs w:val="20"/>
          <w:lang w:val="id-ID"/>
        </w:rPr>
        <w:t>“</w:t>
      </w:r>
      <w:r w:rsidRPr="00225907">
        <w:rPr>
          <w:rFonts w:asciiTheme="minorBidi" w:hAnsiTheme="minorBidi"/>
          <w:i/>
          <w:iCs/>
          <w:sz w:val="20"/>
          <w:szCs w:val="20"/>
          <w:lang w:val="id-ID"/>
        </w:rPr>
        <w:t>Apabila ia menyedekahkan seluruh hartanya dan tidak disertai niat untuk menunaikan zakat, maka kewajiban zakat tidak gugur dan tidak ada perbedaan pendapat dalam hal ini</w:t>
      </w:r>
      <w:r>
        <w:rPr>
          <w:rFonts w:asciiTheme="minorBidi" w:hAnsiTheme="minorBidi"/>
          <w:sz w:val="20"/>
          <w:szCs w:val="20"/>
          <w:lang w:val="id-ID"/>
        </w:rPr>
        <w:t>”.</w:t>
      </w:r>
      <w:r w:rsidR="0002262E">
        <w:rPr>
          <w:rFonts w:asciiTheme="minorBidi" w:hAnsiTheme="minorBidi"/>
          <w:sz w:val="20"/>
          <w:szCs w:val="20"/>
          <w:lang w:val="id-ID"/>
        </w:rPr>
        <w:fldChar w:fldCharType="begin" w:fldLock="1"/>
      </w:r>
      <w:r w:rsidR="0002262E">
        <w:rPr>
          <w:rFonts w:asciiTheme="minorBidi" w:hAnsiTheme="minorBidi"/>
          <w:sz w:val="20"/>
          <w:szCs w:val="20"/>
          <w:lang w:val="id-ID"/>
        </w:rPr>
        <w:instrText>ADDIN CSL_CITATION {"citationItems":[{"id":"ITEM-1","itemData":{"author":[{"dropping-particle":"","family":"Musthafa Dib al-Bugha","given":"","non-dropping-particle":"","parse-names":false,"suffix":""}],"id":"ITEM-1","issued":{"date-parts":[["2013"]]},"number-of-pages":"155-157","publisher":"Dâr al-Qalam","publisher-place":"Damaskus","title":"Atsar al-Adillah al-Mukhtalaf Fȋha: Mashâdir al-Tasyrȋ al-Tabi’iyyah fȋ al-Fiqh al-Islâmȋ","type":"book"},"uris":["http://www.mendeley.com/documents/?uuid=0a99fcee-3ea7-49c9-924b-8af41b33269c"]}],"mendeley":{"formattedCitation":"(Musthafa Dib al-Bugha, 2013)","plainTextFormattedCitation":"(Musthafa Dib al-Bugha, 2013)","previouslyFormattedCitation":"(Musthafa Dib al-Bugha, 2013)"},"properties":{"noteIndex":0},"schema":"https://github.com/citation-style-language/schema/raw/master/csl-citation.json"}</w:instrText>
      </w:r>
      <w:r w:rsidR="0002262E">
        <w:rPr>
          <w:rFonts w:asciiTheme="minorBidi" w:hAnsiTheme="minorBidi"/>
          <w:sz w:val="20"/>
          <w:szCs w:val="20"/>
          <w:lang w:val="id-ID"/>
        </w:rPr>
        <w:fldChar w:fldCharType="separate"/>
      </w:r>
      <w:r w:rsidR="0002262E" w:rsidRPr="0002262E">
        <w:rPr>
          <w:rFonts w:asciiTheme="minorBidi" w:hAnsiTheme="minorBidi"/>
          <w:noProof/>
          <w:sz w:val="20"/>
          <w:szCs w:val="20"/>
          <w:lang w:val="id-ID"/>
        </w:rPr>
        <w:t>(Musthafa Dib al-Bugha, 2013)</w:t>
      </w:r>
      <w:r w:rsidR="0002262E">
        <w:rPr>
          <w:rFonts w:asciiTheme="minorBidi" w:hAnsiTheme="minorBidi"/>
          <w:sz w:val="20"/>
          <w:szCs w:val="20"/>
          <w:lang w:val="id-ID"/>
        </w:rPr>
        <w:fldChar w:fldCharType="end"/>
      </w:r>
      <w:r>
        <w:rPr>
          <w:rFonts w:asciiTheme="minorBidi" w:hAnsiTheme="minorBidi"/>
          <w:sz w:val="20"/>
          <w:szCs w:val="20"/>
          <w:lang w:val="id-ID"/>
        </w:rPr>
        <w:t xml:space="preserve"> </w:t>
      </w:r>
    </w:p>
    <w:p w14:paraId="062C8317" w14:textId="6B6F5C12" w:rsidR="00225907" w:rsidRDefault="00225907" w:rsidP="00225907">
      <w:pPr>
        <w:spacing w:after="0" w:line="240" w:lineRule="auto"/>
        <w:ind w:firstLine="720"/>
        <w:jc w:val="both"/>
        <w:rPr>
          <w:rFonts w:asciiTheme="minorBidi" w:hAnsiTheme="minorBidi"/>
          <w:sz w:val="20"/>
          <w:szCs w:val="20"/>
          <w:lang w:val="id-ID"/>
        </w:rPr>
      </w:pPr>
      <w:r w:rsidRPr="00225907">
        <w:rPr>
          <w:rFonts w:asciiTheme="minorBidi" w:hAnsiTheme="minorBidi"/>
          <w:sz w:val="20"/>
          <w:szCs w:val="20"/>
          <w:lang w:val="id-ID"/>
        </w:rPr>
        <w:lastRenderedPageBreak/>
        <w:t xml:space="preserve">Lebih lanjut al-Bugha mengutip </w:t>
      </w:r>
      <w:r>
        <w:rPr>
          <w:rFonts w:asciiTheme="minorBidi" w:hAnsiTheme="minorBidi"/>
          <w:sz w:val="20"/>
          <w:szCs w:val="20"/>
          <w:lang w:val="id-ID"/>
        </w:rPr>
        <w:t>p</w:t>
      </w:r>
      <w:r w:rsidRPr="00225907">
        <w:rPr>
          <w:rFonts w:asciiTheme="minorBidi" w:hAnsiTheme="minorBidi"/>
          <w:sz w:val="20"/>
          <w:szCs w:val="20"/>
          <w:lang w:val="id-ID"/>
        </w:rPr>
        <w:t xml:space="preserve">endapat Ibn Qudamah dalam kitab </w:t>
      </w:r>
      <w:r w:rsidRPr="00225907">
        <w:rPr>
          <w:rFonts w:asciiTheme="minorBidi" w:hAnsiTheme="minorBidi"/>
          <w:i/>
          <w:iCs/>
          <w:sz w:val="20"/>
          <w:szCs w:val="20"/>
          <w:lang w:val="id-ID"/>
        </w:rPr>
        <w:t xml:space="preserve">al-Mughni </w:t>
      </w:r>
      <w:r w:rsidRPr="00225907">
        <w:rPr>
          <w:rFonts w:asciiTheme="minorBidi" w:hAnsiTheme="minorBidi"/>
          <w:sz w:val="20"/>
          <w:szCs w:val="20"/>
          <w:lang w:val="id-ID"/>
        </w:rPr>
        <w:t xml:space="preserve">sebagai berikut: </w:t>
      </w:r>
    </w:p>
    <w:p w14:paraId="2A2C074A" w14:textId="7C52BD88" w:rsidR="00225907" w:rsidRPr="0001038F" w:rsidRDefault="00225907" w:rsidP="00225907">
      <w:pPr>
        <w:spacing w:after="0" w:line="240" w:lineRule="auto"/>
        <w:ind w:firstLine="720"/>
        <w:jc w:val="right"/>
        <w:rPr>
          <w:rFonts w:ascii="Traditional Arabic" w:hAnsi="Traditional Arabic" w:cs="Traditional Arabic"/>
          <w:sz w:val="28"/>
          <w:szCs w:val="28"/>
          <w:lang w:val="id-ID"/>
        </w:rPr>
      </w:pPr>
      <w:r w:rsidRPr="0001038F">
        <w:rPr>
          <w:rFonts w:ascii="Traditional Arabic" w:hAnsi="Traditional Arabic" w:cs="Traditional Arabic" w:hint="cs"/>
          <w:sz w:val="28"/>
          <w:szCs w:val="28"/>
          <w:rtl/>
          <w:lang w:val="id-ID"/>
        </w:rPr>
        <w:t>لو تصدق الانسان بجميع ماله تطوعا, ولم ينوى الزكاة, لم يجزئه.</w:t>
      </w:r>
    </w:p>
    <w:p w14:paraId="1B1EB9D5" w14:textId="0D3DF748" w:rsidR="00225907" w:rsidRDefault="00225907" w:rsidP="00225907">
      <w:pPr>
        <w:spacing w:after="0" w:line="240" w:lineRule="auto"/>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 xml:space="preserve">Apabila seseorang menyedekahkan seluruh hartanya secara tathawu </w:t>
      </w:r>
      <w:r>
        <w:rPr>
          <w:rFonts w:asciiTheme="minorBidi" w:hAnsiTheme="minorBidi"/>
          <w:sz w:val="20"/>
          <w:szCs w:val="20"/>
          <w:lang w:val="id-ID"/>
        </w:rPr>
        <w:t>(</w:t>
      </w:r>
      <w:r>
        <w:rPr>
          <w:rFonts w:asciiTheme="minorBidi" w:hAnsiTheme="minorBidi"/>
          <w:i/>
          <w:iCs/>
          <w:sz w:val="20"/>
          <w:szCs w:val="20"/>
          <w:lang w:val="id-ID"/>
        </w:rPr>
        <w:t>sunah) dan tidak berniat zakat maka tidak bisa dikatakan zakat”</w:t>
      </w:r>
      <w:r>
        <w:rPr>
          <w:rFonts w:asciiTheme="minorBidi" w:hAnsiTheme="minorBidi"/>
          <w:sz w:val="20"/>
          <w:szCs w:val="20"/>
          <w:lang w:val="id-ID"/>
        </w:rPr>
        <w:t xml:space="preserve">. </w:t>
      </w:r>
    </w:p>
    <w:p w14:paraId="1D4435CA" w14:textId="779285A6" w:rsidR="00225907" w:rsidRPr="004B3956" w:rsidRDefault="006C5B19" w:rsidP="00225907">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Abu </w:t>
      </w:r>
      <w:r>
        <w:rPr>
          <w:rFonts w:asciiTheme="minorBidi" w:hAnsiTheme="minorBidi"/>
          <w:sz w:val="20"/>
          <w:szCs w:val="20"/>
          <w:u w:val="single"/>
          <w:lang w:val="id-ID"/>
        </w:rPr>
        <w:t>H</w:t>
      </w:r>
      <w:r>
        <w:rPr>
          <w:rFonts w:asciiTheme="minorBidi" w:hAnsiTheme="minorBidi"/>
          <w:sz w:val="20"/>
          <w:szCs w:val="20"/>
          <w:lang w:val="id-ID"/>
        </w:rPr>
        <w:t xml:space="preserve">anifah dan para pengikutnya berpendapat bahwa zakat tersebut gugur. Dalam kitab </w:t>
      </w:r>
      <w:r>
        <w:rPr>
          <w:rFonts w:asciiTheme="minorBidi" w:hAnsiTheme="minorBidi"/>
          <w:i/>
          <w:iCs/>
          <w:sz w:val="20"/>
          <w:szCs w:val="20"/>
          <w:lang w:val="id-ID"/>
        </w:rPr>
        <w:t xml:space="preserve">al-Hidâyah </w:t>
      </w:r>
      <w:r>
        <w:rPr>
          <w:rFonts w:asciiTheme="minorBidi" w:hAnsiTheme="minorBidi"/>
          <w:sz w:val="20"/>
          <w:szCs w:val="20"/>
          <w:lang w:val="id-ID"/>
        </w:rPr>
        <w:t xml:space="preserve">sebagaimana dikutip oleh al-Bugha disebutkan bahwa siapa yang mensedekahkan seluruh hartanya, tidak diringi niat untuk berzakat, maka kewajiban zakat terseut gugur. </w:t>
      </w:r>
      <w:r w:rsidR="004B3956">
        <w:rPr>
          <w:rFonts w:asciiTheme="minorBidi" w:hAnsiTheme="minorBidi"/>
          <w:sz w:val="20"/>
          <w:szCs w:val="20"/>
          <w:lang w:val="id-ID"/>
        </w:rPr>
        <w:t xml:space="preserve">Dasar argumentasi mazhab </w:t>
      </w:r>
      <w:r w:rsidR="004B3956">
        <w:rPr>
          <w:rFonts w:asciiTheme="minorBidi" w:hAnsiTheme="minorBidi"/>
          <w:sz w:val="20"/>
          <w:szCs w:val="20"/>
          <w:u w:val="single"/>
          <w:lang w:val="id-ID"/>
        </w:rPr>
        <w:t>H</w:t>
      </w:r>
      <w:r w:rsidR="004B3956">
        <w:rPr>
          <w:rFonts w:asciiTheme="minorBidi" w:hAnsiTheme="minorBidi"/>
          <w:sz w:val="20"/>
          <w:szCs w:val="20"/>
          <w:lang w:val="id-ID"/>
        </w:rPr>
        <w:t xml:space="preserve">anafi bahwa kewajiban zakat gugur adalah berdasarkan </w:t>
      </w:r>
      <w:r w:rsidR="004B3956">
        <w:rPr>
          <w:rFonts w:asciiTheme="minorBidi" w:hAnsiTheme="minorBidi"/>
          <w:i/>
          <w:iCs/>
          <w:sz w:val="20"/>
          <w:szCs w:val="20"/>
          <w:lang w:val="id-ID"/>
        </w:rPr>
        <w:t>isti</w:t>
      </w:r>
      <w:r w:rsidR="004B3956">
        <w:rPr>
          <w:rFonts w:asciiTheme="minorBidi" w:hAnsiTheme="minorBidi"/>
          <w:i/>
          <w:iCs/>
          <w:sz w:val="20"/>
          <w:szCs w:val="20"/>
          <w:u w:val="single"/>
          <w:lang w:val="id-ID"/>
        </w:rPr>
        <w:t>h</w:t>
      </w:r>
      <w:r w:rsidR="004B3956">
        <w:rPr>
          <w:rFonts w:asciiTheme="minorBidi" w:hAnsiTheme="minorBidi"/>
          <w:i/>
          <w:iCs/>
          <w:sz w:val="20"/>
          <w:szCs w:val="20"/>
          <w:lang w:val="id-ID"/>
        </w:rPr>
        <w:t>an</w:t>
      </w:r>
      <w:r w:rsidR="004B3956">
        <w:rPr>
          <w:rFonts w:asciiTheme="minorBidi" w:hAnsiTheme="minorBidi"/>
          <w:sz w:val="20"/>
          <w:szCs w:val="20"/>
          <w:lang w:val="id-ID"/>
        </w:rPr>
        <w:t xml:space="preserve"> karena apabila berdasarkan </w:t>
      </w:r>
      <w:r w:rsidR="004B3956">
        <w:rPr>
          <w:rFonts w:asciiTheme="minorBidi" w:hAnsiTheme="minorBidi"/>
          <w:i/>
          <w:iCs/>
          <w:sz w:val="20"/>
          <w:szCs w:val="20"/>
          <w:lang w:val="id-ID"/>
        </w:rPr>
        <w:t xml:space="preserve">qiyâs </w:t>
      </w:r>
      <w:r w:rsidR="004B3956">
        <w:rPr>
          <w:rFonts w:asciiTheme="minorBidi" w:hAnsiTheme="minorBidi"/>
          <w:sz w:val="20"/>
          <w:szCs w:val="20"/>
          <w:lang w:val="id-ID"/>
        </w:rPr>
        <w:t>kepada shalat yang harus ditegaskan niatnya maka kewajiban tidak tidak akan gugur, kana hukum yang sunah dan wajib keduanya sama-sama disyariatkan.</w:t>
      </w:r>
      <w:r w:rsidR="0002262E">
        <w:rPr>
          <w:rFonts w:asciiTheme="minorBidi" w:hAnsiTheme="minorBidi"/>
          <w:sz w:val="20"/>
          <w:szCs w:val="20"/>
          <w:lang w:val="id-ID"/>
        </w:rPr>
        <w:fldChar w:fldCharType="begin" w:fldLock="1"/>
      </w:r>
      <w:r w:rsidR="00C22D03">
        <w:rPr>
          <w:rFonts w:asciiTheme="minorBidi" w:hAnsiTheme="minorBidi"/>
          <w:sz w:val="20"/>
          <w:szCs w:val="20"/>
          <w:lang w:val="id-ID"/>
        </w:rPr>
        <w:instrText>ADDIN CSL_CITATION {"citationItems":[{"id":"ITEM-1","itemData":{"author":[{"dropping-particle":"","family":"Musthafa Dib al-Bugha","given":"","non-dropping-particle":"","parse-names":false,"suffix":""}],"id":"ITEM-1","issued":{"date-parts":[["2013"]]},"number-of-pages":"155-157","publisher":"Dâr al-Qalam","publisher-place":"Damaskus","title":"Atsar al-Adillah al-Mukhtalaf Fȋha: Mashâdir al-Tasyrȋ al-Tabi’iyyah fȋ al-Fiqh al-Islâmȋ","type":"book"},"uris":["http://www.mendeley.com/documents/?uuid=0a99fcee-3ea7-49c9-924b-8af41b33269c"]}],"mendeley":{"formattedCitation":"(Musthafa Dib al-Bugha, 2013)","plainTextFormattedCitation":"(Musthafa Dib al-Bugha, 2013)","previouslyFormattedCitation":"(Musthafa Dib al-Bugha, 2013)"},"properties":{"noteIndex":0},"schema":"https://github.com/citation-style-language/schema/raw/master/csl-citation.json"}</w:instrText>
      </w:r>
      <w:r w:rsidR="0002262E">
        <w:rPr>
          <w:rFonts w:asciiTheme="minorBidi" w:hAnsiTheme="minorBidi"/>
          <w:sz w:val="20"/>
          <w:szCs w:val="20"/>
          <w:lang w:val="id-ID"/>
        </w:rPr>
        <w:fldChar w:fldCharType="separate"/>
      </w:r>
      <w:r w:rsidR="0002262E" w:rsidRPr="0002262E">
        <w:rPr>
          <w:rFonts w:asciiTheme="minorBidi" w:hAnsiTheme="minorBidi"/>
          <w:noProof/>
          <w:sz w:val="20"/>
          <w:szCs w:val="20"/>
          <w:lang w:val="id-ID"/>
        </w:rPr>
        <w:t>(Musthafa Dib al-Bugha, 2013)</w:t>
      </w:r>
      <w:r w:rsidR="0002262E">
        <w:rPr>
          <w:rFonts w:asciiTheme="minorBidi" w:hAnsiTheme="minorBidi"/>
          <w:sz w:val="20"/>
          <w:szCs w:val="20"/>
          <w:lang w:val="id-ID"/>
        </w:rPr>
        <w:fldChar w:fldCharType="end"/>
      </w:r>
      <w:r w:rsidR="004B3956">
        <w:rPr>
          <w:rFonts w:asciiTheme="minorBidi" w:hAnsiTheme="minorBidi"/>
          <w:sz w:val="20"/>
          <w:szCs w:val="20"/>
          <w:lang w:val="id-ID"/>
        </w:rPr>
        <w:t xml:space="preserve"> Dengan demikian menurut </w:t>
      </w:r>
      <w:r w:rsidR="004B3956">
        <w:rPr>
          <w:rFonts w:asciiTheme="minorBidi" w:hAnsiTheme="minorBidi"/>
          <w:sz w:val="20"/>
          <w:szCs w:val="20"/>
          <w:u w:val="single"/>
          <w:lang w:val="id-ID"/>
        </w:rPr>
        <w:t>H</w:t>
      </w:r>
      <w:r w:rsidR="004B3956">
        <w:rPr>
          <w:rFonts w:asciiTheme="minorBidi" w:hAnsiTheme="minorBidi"/>
          <w:sz w:val="20"/>
          <w:szCs w:val="20"/>
          <w:lang w:val="id-ID"/>
        </w:rPr>
        <w:t xml:space="preserve">anafi berdasarkan </w:t>
      </w:r>
      <w:r w:rsidR="004B3956">
        <w:rPr>
          <w:rFonts w:asciiTheme="minorBidi" w:hAnsiTheme="minorBidi"/>
          <w:i/>
          <w:iCs/>
          <w:sz w:val="20"/>
          <w:szCs w:val="20"/>
          <w:lang w:val="id-ID"/>
        </w:rPr>
        <w:t>isti</w:t>
      </w:r>
      <w:r w:rsidR="004B3956">
        <w:rPr>
          <w:rFonts w:asciiTheme="minorBidi" w:hAnsiTheme="minorBidi"/>
          <w:i/>
          <w:iCs/>
          <w:sz w:val="20"/>
          <w:szCs w:val="20"/>
          <w:u w:val="single"/>
          <w:lang w:val="id-ID"/>
        </w:rPr>
        <w:t>h</w:t>
      </w:r>
      <w:r w:rsidR="004B3956">
        <w:rPr>
          <w:rFonts w:asciiTheme="minorBidi" w:hAnsiTheme="minorBidi"/>
          <w:i/>
          <w:iCs/>
          <w:sz w:val="20"/>
          <w:szCs w:val="20"/>
          <w:lang w:val="id-ID"/>
        </w:rPr>
        <w:t xml:space="preserve">san </w:t>
      </w:r>
      <w:r w:rsidR="004B3956">
        <w:rPr>
          <w:rFonts w:asciiTheme="minorBidi" w:hAnsiTheme="minorBidi"/>
          <w:sz w:val="20"/>
          <w:szCs w:val="20"/>
          <w:lang w:val="id-ID"/>
        </w:rPr>
        <w:t>mensedekahkan seluruh harta tanpa disertai niat maka kewajiban zakat adalah gugur.</w:t>
      </w:r>
    </w:p>
    <w:p w14:paraId="62EE0802" w14:textId="11C2E598" w:rsidR="008820AB" w:rsidRDefault="00575336" w:rsidP="005F61A0">
      <w:pPr>
        <w:pStyle w:val="ListParagraph"/>
        <w:numPr>
          <w:ilvl w:val="0"/>
          <w:numId w:val="2"/>
        </w:num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Masalah Zakat Kontemporer</w:t>
      </w:r>
    </w:p>
    <w:p w14:paraId="7CEEA4DF" w14:textId="1D738C3A" w:rsidR="00575336" w:rsidRDefault="002E6BCE" w:rsidP="00452318">
      <w:pPr>
        <w:pStyle w:val="ListParagraph"/>
        <w:spacing w:after="0" w:line="240" w:lineRule="auto"/>
        <w:ind w:left="0" w:firstLine="720"/>
        <w:jc w:val="both"/>
        <w:rPr>
          <w:rFonts w:asciiTheme="minorBidi" w:hAnsiTheme="minorBidi"/>
          <w:sz w:val="20"/>
          <w:szCs w:val="20"/>
          <w:lang w:val="id-ID"/>
        </w:rPr>
      </w:pP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digunakan oleh sekelompok ulama karena dalam menghadapi suatu kasus pada keadaan tertentu</w:t>
      </w:r>
      <w:r w:rsidR="0089395B">
        <w:rPr>
          <w:rFonts w:asciiTheme="minorBidi" w:hAnsiTheme="minorBidi"/>
          <w:sz w:val="20"/>
          <w:szCs w:val="20"/>
          <w:lang w:val="id-ID"/>
        </w:rPr>
        <w:t xml:space="preserve"> merasa kurang puas jika menggunakan pendekatan yang berkalu secara konvensional, seperti dengan menggunakan </w:t>
      </w:r>
      <w:r w:rsidR="0089395B">
        <w:rPr>
          <w:rFonts w:asciiTheme="minorBidi" w:hAnsiTheme="minorBidi"/>
          <w:i/>
          <w:iCs/>
          <w:sz w:val="20"/>
          <w:szCs w:val="20"/>
          <w:lang w:val="id-ID"/>
        </w:rPr>
        <w:t xml:space="preserve">qiyâs jaly </w:t>
      </w:r>
      <w:r w:rsidR="0089395B">
        <w:rPr>
          <w:rFonts w:asciiTheme="minorBidi" w:hAnsiTheme="minorBidi"/>
          <w:sz w:val="20"/>
          <w:szCs w:val="20"/>
          <w:lang w:val="id-ID"/>
        </w:rPr>
        <w:t xml:space="preserve">atau dalil umum menurut cara-cara biasa dilakkan. Dengan cara konvensional itu, ketentuan ukum yang dihasilkan kuramh (tidak) mendatangkan kemaslahatan yang diharapkan dari penetapan hukum. Dalam keadaan demikian, si mujtahid menggunakan dalil atau pendekatan lain sebagai alternatif (penggati) dari penedekatan yang konvensional tersebut. pendekatan tersebut disebut dengan </w:t>
      </w:r>
      <w:r w:rsidR="0089395B">
        <w:rPr>
          <w:rFonts w:asciiTheme="minorBidi" w:hAnsiTheme="minorBidi"/>
          <w:i/>
          <w:iCs/>
          <w:sz w:val="20"/>
          <w:szCs w:val="20"/>
          <w:lang w:val="id-ID"/>
        </w:rPr>
        <w:t>isti</w:t>
      </w:r>
      <w:r w:rsidR="0089395B">
        <w:rPr>
          <w:rFonts w:asciiTheme="minorBidi" w:hAnsiTheme="minorBidi"/>
          <w:i/>
          <w:iCs/>
          <w:sz w:val="20"/>
          <w:szCs w:val="20"/>
          <w:u w:val="single"/>
          <w:lang w:val="id-ID"/>
        </w:rPr>
        <w:t>h</w:t>
      </w:r>
      <w:r w:rsidR="0089395B">
        <w:rPr>
          <w:rFonts w:asciiTheme="minorBidi" w:hAnsiTheme="minorBidi"/>
          <w:i/>
          <w:iCs/>
          <w:sz w:val="20"/>
          <w:szCs w:val="20"/>
          <w:lang w:val="id-ID"/>
        </w:rPr>
        <w:t xml:space="preserve">san. </w:t>
      </w:r>
    </w:p>
    <w:p w14:paraId="12E4EBF6" w14:textId="385596CC" w:rsidR="00A566B2" w:rsidRDefault="000649A2" w:rsidP="00452318">
      <w:pPr>
        <w:pStyle w:val="ListParagraph"/>
        <w:spacing w:after="0" w:line="240" w:lineRule="auto"/>
        <w:ind w:left="0" w:firstLine="720"/>
        <w:jc w:val="both"/>
        <w:rPr>
          <w:rFonts w:asciiTheme="minorBidi" w:hAnsiTheme="minorBidi"/>
          <w:sz w:val="20"/>
          <w:szCs w:val="20"/>
          <w:lang w:val="id-ID"/>
        </w:rPr>
      </w:pPr>
      <w:r>
        <w:rPr>
          <w:rFonts w:asciiTheme="minorBidi" w:hAnsiTheme="minorBidi"/>
          <w:sz w:val="20"/>
          <w:szCs w:val="20"/>
          <w:lang w:val="id-ID"/>
        </w:rPr>
        <w:t xml:space="preserve">Dewasa ini dan lebih-lebih lagi pada masa yang akan datang permasalahan kehidupan manusia akan semakin berkembang dan semakin kompleks. Permasalahan itu harus dihadapi umat Islam yang menuntut adanya jawaban penyelesaiannya dari segi hukum Islam. Apabila hanya semeta mengandalkan pendekatan dengan cara atau metode lama (konvensional) yang digunakan ulama terdahulu untuk menghadapinya, mungkin tidak mampu menyelesaikan semua permasalahan tersebut dengan baik (tepat). Karena itu, si mujtahid harus mempu menemukan pendekatan atau dalil alternatif di luar pendekatan lama, meskipun dengan berat hati untuk meninggalkan pendekatan lama yang selaa ini ia gunakan dan ia pertahankan dengan setia. </w:t>
      </w:r>
      <w:r w:rsidR="0099588B">
        <w:rPr>
          <w:rFonts w:asciiTheme="minorBidi" w:hAnsiTheme="minorBidi"/>
          <w:sz w:val="20"/>
          <w:szCs w:val="20"/>
          <w:lang w:val="id-ID"/>
        </w:rPr>
        <w:t xml:space="preserve">Oleh kerana itu, kecenderungan </w:t>
      </w:r>
      <w:r w:rsidR="0099588B">
        <w:rPr>
          <w:rFonts w:asciiTheme="minorBidi" w:hAnsiTheme="minorBidi"/>
          <w:sz w:val="20"/>
          <w:szCs w:val="20"/>
          <w:lang w:val="id-ID"/>
        </w:rPr>
        <w:t xml:space="preserve">untuk mengguakan </w:t>
      </w:r>
      <w:r w:rsidR="0099588B">
        <w:rPr>
          <w:rFonts w:asciiTheme="minorBidi" w:hAnsiTheme="minorBidi"/>
          <w:i/>
          <w:iCs/>
          <w:sz w:val="20"/>
          <w:szCs w:val="20"/>
          <w:lang w:val="id-ID"/>
        </w:rPr>
        <w:t>isti</w:t>
      </w:r>
      <w:r w:rsidR="0099588B">
        <w:rPr>
          <w:rFonts w:asciiTheme="minorBidi" w:hAnsiTheme="minorBidi"/>
          <w:i/>
          <w:iCs/>
          <w:sz w:val="20"/>
          <w:szCs w:val="20"/>
          <w:u w:val="single"/>
          <w:lang w:val="id-ID"/>
        </w:rPr>
        <w:t>h</w:t>
      </w:r>
      <w:r w:rsidR="0099588B">
        <w:rPr>
          <w:rFonts w:asciiTheme="minorBidi" w:hAnsiTheme="minorBidi"/>
          <w:i/>
          <w:iCs/>
          <w:sz w:val="20"/>
          <w:szCs w:val="20"/>
          <w:lang w:val="id-ID"/>
        </w:rPr>
        <w:t xml:space="preserve">san </w:t>
      </w:r>
      <w:r w:rsidR="0099588B">
        <w:rPr>
          <w:rFonts w:asciiTheme="minorBidi" w:hAnsiTheme="minorBidi"/>
          <w:sz w:val="20"/>
          <w:szCs w:val="20"/>
          <w:lang w:val="id-ID"/>
        </w:rPr>
        <w:t>akan semakin kuat karena kuatnya dorongan dari tantangan persoalan hukum yang berkembang dalam kehidupan manusia yang semakin cepat berkembang dan semakin kompleks.</w:t>
      </w:r>
      <w:r w:rsidR="00C22D03">
        <w:rPr>
          <w:rFonts w:asciiTheme="minorBidi" w:hAnsiTheme="minorBidi"/>
          <w:sz w:val="20"/>
          <w:szCs w:val="20"/>
          <w:lang w:val="id-ID"/>
        </w:rPr>
        <w:fldChar w:fldCharType="begin" w:fldLock="1"/>
      </w:r>
      <w:r w:rsidR="00E16656">
        <w:rPr>
          <w:rFonts w:asciiTheme="minorBidi" w:hAnsiTheme="minorBidi"/>
          <w:sz w:val="20"/>
          <w:szCs w:val="20"/>
          <w:lang w:val="id-ID"/>
        </w:rPr>
        <w:instrText>ADDIN CSL_CITATION {"citationItems":[{"id":"ITEM-1","itemData":{"author":[{"dropping-particle":"","family":"Amir Syarifuddin","given":"","non-dropping-particle":"","parse-names":false,"suffix":""}],"id":"ITEM-1","issued":{"date-parts":[["2011"]]},"number-of-pages":"341","publisher":"Kencana Prenada Media Group","publisher-place":"Jakarta","title":"Ushul Fiqh 2","type":"book"},"uris":["http://www.mendeley.com/documents/?uuid=f2b75229-ebee-4732-9a06-8c109f7f93cd"]}],"mendeley":{"formattedCitation":"(Amir Syarifuddin, 2011)","plainTextFormattedCitation":"(Amir Syarifuddin, 2011)","previouslyFormattedCitation":"(Amir Syarifuddin, 2011)"},"properties":{"noteIndex":0},"schema":"https://github.com/citation-style-language/schema/raw/master/csl-citation.json"}</w:instrText>
      </w:r>
      <w:r w:rsidR="00C22D03">
        <w:rPr>
          <w:rFonts w:asciiTheme="minorBidi" w:hAnsiTheme="minorBidi"/>
          <w:sz w:val="20"/>
          <w:szCs w:val="20"/>
          <w:lang w:val="id-ID"/>
        </w:rPr>
        <w:fldChar w:fldCharType="separate"/>
      </w:r>
      <w:r w:rsidR="00C22D03" w:rsidRPr="00C22D03">
        <w:rPr>
          <w:rFonts w:asciiTheme="minorBidi" w:hAnsiTheme="minorBidi"/>
          <w:noProof/>
          <w:sz w:val="20"/>
          <w:szCs w:val="20"/>
          <w:lang w:val="id-ID"/>
        </w:rPr>
        <w:t>(Amir Syarifuddin, 2011)</w:t>
      </w:r>
      <w:r w:rsidR="00C22D03">
        <w:rPr>
          <w:rFonts w:asciiTheme="minorBidi" w:hAnsiTheme="minorBidi"/>
          <w:sz w:val="20"/>
          <w:szCs w:val="20"/>
          <w:lang w:val="id-ID"/>
        </w:rPr>
        <w:fldChar w:fldCharType="end"/>
      </w:r>
      <w:r w:rsidR="0099588B">
        <w:rPr>
          <w:rFonts w:asciiTheme="minorBidi" w:hAnsiTheme="minorBidi"/>
          <w:sz w:val="20"/>
          <w:szCs w:val="20"/>
          <w:lang w:val="id-ID"/>
        </w:rPr>
        <w:t xml:space="preserve"> </w:t>
      </w:r>
    </w:p>
    <w:p w14:paraId="2993B3B7" w14:textId="01B069A0" w:rsidR="00762D3A" w:rsidRPr="00192A15" w:rsidRDefault="00A566B2" w:rsidP="00192A15">
      <w:pPr>
        <w:pStyle w:val="ListParagraph"/>
        <w:spacing w:after="0" w:line="240" w:lineRule="auto"/>
        <w:ind w:left="0" w:firstLine="720"/>
        <w:jc w:val="both"/>
        <w:rPr>
          <w:rFonts w:asciiTheme="minorBidi" w:hAnsiTheme="minorBidi"/>
          <w:sz w:val="20"/>
          <w:szCs w:val="20"/>
          <w:rtl/>
          <w:lang w:val="id-ID"/>
        </w:rPr>
      </w:pPr>
      <w:r>
        <w:rPr>
          <w:rFonts w:asciiTheme="minorBidi" w:hAnsiTheme="minorBidi"/>
          <w:sz w:val="20"/>
          <w:szCs w:val="20"/>
          <w:lang w:val="id-ID"/>
        </w:rPr>
        <w:t xml:space="preserve">Salah satu contoh yang paling dekat dan mendesak untuk ditangani dari persoalan kehidupan dewasan ini adalah masalah zakat. Dalil </w:t>
      </w:r>
      <w:r>
        <w:rPr>
          <w:rFonts w:asciiTheme="minorBidi" w:hAnsiTheme="minorBidi"/>
          <w:i/>
          <w:iCs/>
          <w:sz w:val="20"/>
          <w:szCs w:val="20"/>
          <w:lang w:val="id-ID"/>
        </w:rPr>
        <w:t xml:space="preserve">syara’ </w:t>
      </w:r>
      <w:r>
        <w:rPr>
          <w:rFonts w:asciiTheme="minorBidi" w:hAnsiTheme="minorBidi"/>
          <w:sz w:val="20"/>
          <w:szCs w:val="20"/>
          <w:lang w:val="id-ID"/>
        </w:rPr>
        <w:t xml:space="preserve">yang dikemukakan dalam kitab-kitab fikih yang ada kebanyakan berbicara dalam kaitan dengan sektor pertanian dan sedikit sekali yang berkenaan dengan jasa dan produksi. Padahal dewasa ini perkembangan sektor jasa dan produksi itulah yang berkembang dengan pesat dan lebih dominan dibanding sektor pertanian yang semakin langka. </w:t>
      </w:r>
      <w:r w:rsidR="00CB753E">
        <w:rPr>
          <w:rFonts w:asciiTheme="minorBidi" w:hAnsiTheme="minorBidi"/>
          <w:sz w:val="20"/>
          <w:szCs w:val="20"/>
          <w:lang w:val="id-ID"/>
        </w:rPr>
        <w:t>Kalau dalam menghadapi kehidupan ekonomi dewasa ini dan di masa mendatang khususnya yang menyangkut masalah zakat, hanya mengandalkan pendekatan lama dalam merumuskan ketentuan hukumnya, maka tidak akan memadai lagi. Dalam menghadapi masalah ekonomi, jika menggunakan ketentuan lama tentang zakat, maka zakat tidak akan berkembang karena sektor pertanian semakin langka, sedangkan pihak yang mengaharapkan bantuan melalui penghimpunan dana sosial melalui zakat semakin banyak. Katakanlah umpamanya “zakat profesi” . kalau masih berkutat dengan pendekatan dan dalil konvensional yang selama ini digunakan, masalahnya tetap tidak akan terselesaikan. Karena itu diperlukan upaya untuk mencari alternatif pendekatan lain untuk menyelesaikannya. Upamanya berdalil dengan umumnya lafadz “</w:t>
      </w:r>
      <w:r w:rsidR="00CB753E">
        <w:rPr>
          <w:rFonts w:asciiTheme="minorBidi" w:hAnsiTheme="minorBidi"/>
          <w:i/>
          <w:iCs/>
          <w:sz w:val="20"/>
          <w:szCs w:val="20"/>
          <w:lang w:val="id-ID"/>
        </w:rPr>
        <w:t>ma kasabtum”</w:t>
      </w:r>
      <w:r w:rsidR="00CB753E">
        <w:rPr>
          <w:rFonts w:asciiTheme="minorBidi" w:hAnsiTheme="minorBidi"/>
          <w:sz w:val="20"/>
          <w:szCs w:val="20"/>
          <w:lang w:val="id-ID"/>
        </w:rPr>
        <w:t xml:space="preserve"> yang terdapat dalam Alquran surah al-Baqraah (2) ayat 264. Dalam ayat tersebut sektor jasa dan profesi secara jelas terkandung di dalamnya.</w:t>
      </w:r>
      <w:r w:rsidR="00E16656">
        <w:rPr>
          <w:rFonts w:asciiTheme="minorBidi" w:hAnsiTheme="minorBidi"/>
          <w:sz w:val="20"/>
          <w:szCs w:val="20"/>
          <w:lang w:val="id-ID"/>
        </w:rPr>
        <w:fldChar w:fldCharType="begin" w:fldLock="1"/>
      </w:r>
      <w:r w:rsidR="003D57FD">
        <w:rPr>
          <w:rFonts w:asciiTheme="minorBidi" w:hAnsiTheme="minorBidi"/>
          <w:sz w:val="20"/>
          <w:szCs w:val="20"/>
          <w:lang w:val="id-ID"/>
        </w:rPr>
        <w:instrText>ADDIN CSL_CITATION {"citationItems":[{"id":"ITEM-1","itemData":{"author":[{"dropping-particle":"","family":"Amir Syarifuddin","given":"","non-dropping-particle":"","parse-names":false,"suffix":""}],"id":"ITEM-1","issued":{"date-parts":[["2011"]]},"number-of-pages":"341","publisher":"Kencana Prenada Media Group","publisher-place":"Jakarta","title":"Ushul Fiqh 2","type":"book"},"uris":["http://www.mendeley.com/documents/?uuid=f2b75229-ebee-4732-9a06-8c109f7f93cd"]}],"mendeley":{"formattedCitation":"(Amir Syarifuddin, 2011)","plainTextFormattedCitation":"(Amir Syarifuddin, 2011)","previouslyFormattedCitation":"(Amir Syarifuddin, 2011)"},"properties":{"noteIndex":0},"schema":"https://github.com/citation-style-language/schema/raw/master/csl-citation.json"}</w:instrText>
      </w:r>
      <w:r w:rsidR="00E16656">
        <w:rPr>
          <w:rFonts w:asciiTheme="minorBidi" w:hAnsiTheme="minorBidi"/>
          <w:sz w:val="20"/>
          <w:szCs w:val="20"/>
          <w:lang w:val="id-ID"/>
        </w:rPr>
        <w:fldChar w:fldCharType="separate"/>
      </w:r>
      <w:r w:rsidR="00E16656" w:rsidRPr="00E16656">
        <w:rPr>
          <w:rFonts w:asciiTheme="minorBidi" w:hAnsiTheme="minorBidi"/>
          <w:noProof/>
          <w:sz w:val="20"/>
          <w:szCs w:val="20"/>
          <w:lang w:val="id-ID"/>
        </w:rPr>
        <w:t>(Amir Syarifuddin, 2011)</w:t>
      </w:r>
      <w:r w:rsidR="00E16656">
        <w:rPr>
          <w:rFonts w:asciiTheme="minorBidi" w:hAnsiTheme="minorBidi"/>
          <w:sz w:val="20"/>
          <w:szCs w:val="20"/>
          <w:lang w:val="id-ID"/>
        </w:rPr>
        <w:fldChar w:fldCharType="end"/>
      </w:r>
    </w:p>
    <w:p w14:paraId="61815A85" w14:textId="60987885" w:rsidR="00452318" w:rsidRDefault="00452318" w:rsidP="00452318">
      <w:pPr>
        <w:pStyle w:val="ListParagraph"/>
        <w:numPr>
          <w:ilvl w:val="0"/>
          <w:numId w:val="2"/>
        </w:numPr>
        <w:spacing w:after="0" w:line="240" w:lineRule="auto"/>
        <w:jc w:val="both"/>
        <w:rPr>
          <w:rFonts w:asciiTheme="minorBidi" w:hAnsiTheme="minorBidi"/>
          <w:b/>
          <w:bCs/>
          <w:sz w:val="20"/>
          <w:szCs w:val="20"/>
          <w:lang w:val="id-ID"/>
        </w:rPr>
      </w:pPr>
      <w:r>
        <w:rPr>
          <w:rFonts w:asciiTheme="minorBidi" w:hAnsiTheme="minorBidi"/>
          <w:b/>
          <w:bCs/>
          <w:i/>
          <w:iCs/>
          <w:sz w:val="20"/>
          <w:szCs w:val="20"/>
          <w:lang w:val="id-ID"/>
        </w:rPr>
        <w:t xml:space="preserve">Tawarruq </w:t>
      </w:r>
      <w:r>
        <w:rPr>
          <w:rFonts w:asciiTheme="minorBidi" w:hAnsiTheme="minorBidi"/>
          <w:b/>
          <w:bCs/>
          <w:sz w:val="20"/>
          <w:szCs w:val="20"/>
          <w:lang w:val="id-ID"/>
        </w:rPr>
        <w:t>Multiguna untuk Pembiayaan Produktif</w:t>
      </w:r>
    </w:p>
    <w:p w14:paraId="7A084D75" w14:textId="73898D77" w:rsidR="00452318" w:rsidRDefault="00452318" w:rsidP="00452318">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Pembiayaan multiguna dapat menggunakan skim </w:t>
      </w:r>
      <w:r>
        <w:rPr>
          <w:rFonts w:asciiTheme="minorBidi" w:hAnsiTheme="minorBidi"/>
          <w:i/>
          <w:iCs/>
          <w:sz w:val="20"/>
          <w:szCs w:val="20"/>
          <w:lang w:val="id-ID"/>
        </w:rPr>
        <w:t xml:space="preserve">tawarruq </w:t>
      </w:r>
      <w:r>
        <w:rPr>
          <w:rFonts w:asciiTheme="minorBidi" w:hAnsiTheme="minorBidi"/>
          <w:sz w:val="20"/>
          <w:szCs w:val="20"/>
          <w:lang w:val="id-ID"/>
        </w:rPr>
        <w:t xml:space="preserve">emas atau </w:t>
      </w:r>
      <w:r>
        <w:rPr>
          <w:rFonts w:asciiTheme="minorBidi" w:hAnsiTheme="minorBidi"/>
          <w:i/>
          <w:iCs/>
          <w:sz w:val="20"/>
          <w:szCs w:val="20"/>
          <w:lang w:val="id-ID"/>
        </w:rPr>
        <w:t xml:space="preserve">bai’ al-wafâ wa al-ijârah </w:t>
      </w:r>
      <w:r>
        <w:rPr>
          <w:rFonts w:asciiTheme="minorBidi" w:hAnsiTheme="minorBidi"/>
          <w:sz w:val="20"/>
          <w:szCs w:val="20"/>
          <w:lang w:val="id-ID"/>
        </w:rPr>
        <w:t xml:space="preserve">yang disebut dengan akad </w:t>
      </w:r>
      <w:r>
        <w:rPr>
          <w:rFonts w:asciiTheme="minorBidi" w:hAnsiTheme="minorBidi"/>
          <w:i/>
          <w:iCs/>
          <w:sz w:val="20"/>
          <w:szCs w:val="20"/>
          <w:lang w:val="id-ID"/>
        </w:rPr>
        <w:t>bai’ al-istighlâl</w:t>
      </w:r>
      <w:r>
        <w:rPr>
          <w:rFonts w:asciiTheme="minorBidi" w:hAnsiTheme="minorBidi"/>
          <w:sz w:val="20"/>
          <w:szCs w:val="20"/>
          <w:lang w:val="id-ID"/>
        </w:rPr>
        <w:t xml:space="preserve">. </w:t>
      </w:r>
      <w:proofErr w:type="spellStart"/>
      <w:r w:rsidRPr="00452318">
        <w:rPr>
          <w:rFonts w:asciiTheme="minorBidi" w:hAnsiTheme="minorBidi"/>
          <w:sz w:val="20"/>
          <w:szCs w:val="20"/>
        </w:rPr>
        <w:t>Secara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etimologis</w:t>
      </w:r>
      <w:proofErr w:type="spellEnd"/>
      <w:r w:rsidRPr="00452318">
        <w:rPr>
          <w:rFonts w:asciiTheme="minorBidi" w:hAnsiTheme="minorBidi"/>
          <w:sz w:val="20"/>
          <w:szCs w:val="20"/>
        </w:rPr>
        <w:t xml:space="preserve">, </w:t>
      </w:r>
      <w:r w:rsidRPr="00452318">
        <w:rPr>
          <w:rFonts w:asciiTheme="minorBidi" w:hAnsiTheme="minorBidi"/>
          <w:i/>
          <w:iCs/>
          <w:sz w:val="20"/>
          <w:szCs w:val="20"/>
        </w:rPr>
        <w:t>al-</w:t>
      </w:r>
      <w:proofErr w:type="spellStart"/>
      <w:r w:rsidRPr="00452318">
        <w:rPr>
          <w:rFonts w:asciiTheme="minorBidi" w:hAnsiTheme="minorBidi"/>
          <w:i/>
          <w:iCs/>
          <w:sz w:val="20"/>
          <w:szCs w:val="20"/>
        </w:rPr>
        <w:t>tawarruq</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adalah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bentuk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mashdar</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dari</w:t>
      </w:r>
      <w:proofErr w:type="spellEnd"/>
      <w:r w:rsidRPr="00452318">
        <w:rPr>
          <w:rFonts w:asciiTheme="minorBidi" w:hAnsiTheme="minorBidi"/>
          <w:sz w:val="20"/>
          <w:szCs w:val="20"/>
        </w:rPr>
        <w:t xml:space="preserve"> kata</w:t>
      </w:r>
      <w:r w:rsidRPr="00452318">
        <w:rPr>
          <w:rFonts w:asciiTheme="minorBidi" w:hAnsiTheme="minorBidi"/>
          <w:i/>
          <w:iCs/>
          <w:sz w:val="20"/>
          <w:szCs w:val="20"/>
        </w:rPr>
        <w:t xml:space="preserve"> </w:t>
      </w:r>
      <w:proofErr w:type="spellStart"/>
      <w:r w:rsidRPr="00452318">
        <w:rPr>
          <w:rFonts w:asciiTheme="minorBidi" w:hAnsiTheme="minorBidi"/>
          <w:i/>
          <w:iCs/>
          <w:sz w:val="20"/>
          <w:szCs w:val="20"/>
        </w:rPr>
        <w:t>tawarraqa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Dikatakan</w:t>
      </w:r>
      <w:proofErr w:type="spellEnd"/>
      <w:r w:rsidRPr="00452318">
        <w:rPr>
          <w:rFonts w:asciiTheme="minorBidi" w:hAnsiTheme="minorBidi"/>
          <w:sz w:val="20"/>
          <w:szCs w:val="20"/>
        </w:rPr>
        <w:t xml:space="preserve"> </w:t>
      </w:r>
      <w:r w:rsidRPr="00452318">
        <w:rPr>
          <w:rFonts w:asciiTheme="minorBidi" w:hAnsiTheme="minorBidi"/>
          <w:sz w:val="20"/>
          <w:szCs w:val="20"/>
          <w:rtl/>
        </w:rPr>
        <w:t>الحيوان تورق</w:t>
      </w:r>
      <w:r w:rsidRPr="00452318">
        <w:rPr>
          <w:rFonts w:asciiTheme="minorBidi" w:hAnsiTheme="minorBidi"/>
          <w:sz w:val="20"/>
          <w:szCs w:val="20"/>
        </w:rPr>
        <w:t xml:space="preserve"> (</w:t>
      </w:r>
      <w:proofErr w:type="spellStart"/>
      <w:r w:rsidRPr="00452318">
        <w:rPr>
          <w:rFonts w:asciiTheme="minorBidi" w:hAnsiTheme="minorBidi"/>
          <w:sz w:val="20"/>
          <w:szCs w:val="20"/>
        </w:rPr>
        <w:t>binatang</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itu</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memakan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daun</w:t>
      </w:r>
      <w:proofErr w:type="spellEnd"/>
      <w:r w:rsidRPr="00452318">
        <w:rPr>
          <w:rFonts w:asciiTheme="minorBidi" w:hAnsiTheme="minorBidi"/>
          <w:sz w:val="20"/>
          <w:szCs w:val="20"/>
        </w:rPr>
        <w:t xml:space="preserve">). </w:t>
      </w:r>
      <w:r w:rsidRPr="00452318">
        <w:rPr>
          <w:rFonts w:asciiTheme="minorBidi" w:hAnsiTheme="minorBidi"/>
          <w:sz w:val="20"/>
          <w:szCs w:val="20"/>
          <w:rtl/>
        </w:rPr>
        <w:t>اَلْوَرَقُ</w:t>
      </w:r>
      <w:r w:rsidRPr="00452318">
        <w:rPr>
          <w:rFonts w:asciiTheme="minorBidi" w:hAnsiTheme="minorBidi"/>
          <w:sz w:val="20"/>
          <w:szCs w:val="20"/>
        </w:rPr>
        <w:t xml:space="preserve"> </w:t>
      </w:r>
      <w:proofErr w:type="spellStart"/>
      <w:r w:rsidRPr="00452318">
        <w:rPr>
          <w:rFonts w:asciiTheme="minorBidi" w:hAnsiTheme="minorBidi"/>
          <w:sz w:val="20"/>
          <w:szCs w:val="20"/>
        </w:rPr>
        <w:t>dikasrahkan</w:t>
      </w:r>
      <w:proofErr w:type="spellEnd"/>
      <w:r w:rsidRPr="00452318">
        <w:rPr>
          <w:rFonts w:asciiTheme="minorBidi" w:hAnsiTheme="minorBidi"/>
          <w:sz w:val="20"/>
          <w:szCs w:val="20"/>
        </w:rPr>
        <w:t xml:space="preserve"> </w:t>
      </w:r>
      <w:proofErr w:type="spellStart"/>
      <w:r w:rsidRPr="00452318">
        <w:rPr>
          <w:rFonts w:asciiTheme="minorBidi" w:hAnsiTheme="minorBidi"/>
          <w:i/>
          <w:iCs/>
          <w:sz w:val="20"/>
          <w:szCs w:val="20"/>
        </w:rPr>
        <w:t>ra</w:t>
      </w:r>
      <w:r w:rsidRPr="00452318">
        <w:rPr>
          <w:rFonts w:asciiTheme="minorBidi" w:hAnsiTheme="minorBidi"/>
          <w:sz w:val="20"/>
          <w:szCs w:val="20"/>
        </w:rPr>
        <w:t>-nya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artinya</w:t>
      </w:r>
      <w:proofErr w:type="spellEnd"/>
      <w:r w:rsidRPr="00452318">
        <w:rPr>
          <w:rFonts w:asciiTheme="minorBidi" w:hAnsiTheme="minorBidi"/>
          <w:sz w:val="20"/>
          <w:szCs w:val="20"/>
        </w:rPr>
        <w:t xml:space="preserve"> dirham yang </w:t>
      </w:r>
      <w:proofErr w:type="spellStart"/>
      <w:r w:rsidRPr="00452318">
        <w:rPr>
          <w:rFonts w:asciiTheme="minorBidi" w:hAnsiTheme="minorBidi"/>
          <w:sz w:val="20"/>
          <w:szCs w:val="20"/>
        </w:rPr>
        <w:t>dicetak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dari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perak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Menurut</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sebagian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riwayat</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artinya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perak</w:t>
      </w:r>
      <w:proofErr w:type="spellEnd"/>
      <w:r w:rsidRPr="00452318">
        <w:rPr>
          <w:rFonts w:asciiTheme="minorBidi" w:hAnsiTheme="minorBidi"/>
          <w:sz w:val="20"/>
          <w:szCs w:val="20"/>
        </w:rPr>
        <w:t xml:space="preserve"> yang </w:t>
      </w:r>
      <w:proofErr w:type="spellStart"/>
      <w:r w:rsidRPr="00452318">
        <w:rPr>
          <w:rFonts w:asciiTheme="minorBidi" w:hAnsiTheme="minorBidi"/>
          <w:sz w:val="20"/>
          <w:szCs w:val="20"/>
        </w:rPr>
        <w:t>dicetak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atau</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tidak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dicetak</w:t>
      </w:r>
      <w:proofErr w:type="spellEnd"/>
      <w:r w:rsidRPr="00452318">
        <w:rPr>
          <w:rFonts w:asciiTheme="minorBidi" w:hAnsiTheme="minorBidi"/>
          <w:sz w:val="20"/>
          <w:szCs w:val="20"/>
        </w:rPr>
        <w:t>.</w:t>
      </w:r>
      <w:r w:rsidR="003D57FD">
        <w:rPr>
          <w:rFonts w:asciiTheme="minorBidi" w:hAnsiTheme="minorBidi"/>
          <w:sz w:val="20"/>
          <w:szCs w:val="20"/>
        </w:rPr>
        <w:fldChar w:fldCharType="begin" w:fldLock="1"/>
      </w:r>
      <w:r w:rsidR="00CF76E0">
        <w:rPr>
          <w:rFonts w:asciiTheme="minorBidi" w:hAnsiTheme="minorBidi"/>
          <w:sz w:val="20"/>
          <w:szCs w:val="20"/>
        </w:rPr>
        <w:instrText>ADDIN CSL_CITATION {"citationItems":[{"id":"ITEM-1","itemData":{"author":[{"dropping-particle":"","family":"Hidayat","given":"Enang","non-dropping-particle":"","parse-names":false,"suffix":""}],"id":"ITEM-1","issued":{"date-parts":[["2015"]]},"number-of-pages":"224","publisher":"Rosdakarya","publisher-place":"Bandung","title":"Fiqh Jual Beli","type":"book"},"uris":["http://www.mendeley.com/documents/?uuid=ec4a5365-5133-4fcc-a06b-a34ce08b56e2"]}],"mendeley":{"formattedCitation":"(Hidayat, 2015)","plainTextFormattedCitation":"(Hidayat, 2015)","previouslyFormattedCitation":"(Hidayat, 2015)"},"properties":{"noteIndex":0},"schema":"https://github.com/citation-style-language/schema/raw/master/csl-citation.json"}</w:instrText>
      </w:r>
      <w:r w:rsidR="003D57FD">
        <w:rPr>
          <w:rFonts w:asciiTheme="minorBidi" w:hAnsiTheme="minorBidi"/>
          <w:sz w:val="20"/>
          <w:szCs w:val="20"/>
        </w:rPr>
        <w:fldChar w:fldCharType="separate"/>
      </w:r>
      <w:r w:rsidR="003D57FD" w:rsidRPr="003D57FD">
        <w:rPr>
          <w:rFonts w:asciiTheme="minorBidi" w:hAnsiTheme="minorBidi"/>
          <w:noProof/>
          <w:sz w:val="20"/>
          <w:szCs w:val="20"/>
        </w:rPr>
        <w:t>(</w:t>
      </w:r>
      <w:proofErr w:type="spellStart"/>
      <w:r w:rsidR="003D57FD" w:rsidRPr="003D57FD">
        <w:rPr>
          <w:rFonts w:asciiTheme="minorBidi" w:hAnsiTheme="minorBidi"/>
          <w:noProof/>
          <w:sz w:val="20"/>
          <w:szCs w:val="20"/>
        </w:rPr>
        <w:t>Hidayat</w:t>
      </w:r>
      <w:proofErr w:type="spellEnd"/>
      <w:r w:rsidR="003D57FD" w:rsidRPr="003D57FD">
        <w:rPr>
          <w:rFonts w:asciiTheme="minorBidi" w:hAnsiTheme="minorBidi"/>
          <w:noProof/>
          <w:sz w:val="20"/>
          <w:szCs w:val="20"/>
        </w:rPr>
        <w:t>, 2015)</w:t>
      </w:r>
      <w:r w:rsidR="003D57FD">
        <w:rPr>
          <w:rFonts w:asciiTheme="minorBidi" w:hAnsiTheme="minorBidi"/>
          <w:sz w:val="20"/>
          <w:szCs w:val="20"/>
        </w:rPr>
        <w:fldChar w:fldCharType="end"/>
      </w:r>
      <w:r>
        <w:rPr>
          <w:rFonts w:asciiTheme="minorBidi" w:hAnsiTheme="minorBidi"/>
          <w:sz w:val="20"/>
          <w:szCs w:val="20"/>
          <w:lang w:val="id-ID"/>
        </w:rPr>
        <w:t xml:space="preserve"> </w:t>
      </w:r>
    </w:p>
    <w:p w14:paraId="417843AD" w14:textId="43B416D3" w:rsidR="00452318" w:rsidRPr="00452318" w:rsidRDefault="00452318" w:rsidP="00452318">
      <w:pPr>
        <w:spacing w:after="0" w:line="240" w:lineRule="auto"/>
        <w:ind w:firstLine="720"/>
        <w:jc w:val="both"/>
        <w:rPr>
          <w:rFonts w:asciiTheme="minorBidi" w:hAnsiTheme="minorBidi"/>
          <w:sz w:val="20"/>
          <w:szCs w:val="20"/>
        </w:rPr>
      </w:pPr>
      <w:r w:rsidRPr="00452318">
        <w:rPr>
          <w:rFonts w:asciiTheme="minorBidi" w:hAnsiTheme="minorBidi"/>
          <w:sz w:val="20"/>
          <w:szCs w:val="20"/>
        </w:rPr>
        <w:t xml:space="preserve">Kata </w:t>
      </w:r>
      <w:r w:rsidRPr="00452318">
        <w:rPr>
          <w:rFonts w:asciiTheme="minorBidi" w:hAnsiTheme="minorBidi"/>
          <w:i/>
          <w:iCs/>
          <w:sz w:val="20"/>
          <w:szCs w:val="20"/>
        </w:rPr>
        <w:t>al-</w:t>
      </w:r>
      <w:proofErr w:type="spellStart"/>
      <w:r w:rsidRPr="00452318">
        <w:rPr>
          <w:rFonts w:asciiTheme="minorBidi" w:hAnsiTheme="minorBidi"/>
          <w:i/>
          <w:iCs/>
          <w:sz w:val="20"/>
          <w:szCs w:val="20"/>
        </w:rPr>
        <w:t>tawarruq</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diartikan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daun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maksudnya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adalah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memperbanyak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harta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Dengan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demikian</w:t>
      </w:r>
      <w:proofErr w:type="spellEnd"/>
      <w:r w:rsidRPr="00452318">
        <w:rPr>
          <w:rFonts w:asciiTheme="minorBidi" w:hAnsiTheme="minorBidi"/>
          <w:sz w:val="20"/>
          <w:szCs w:val="20"/>
        </w:rPr>
        <w:t xml:space="preserve"> </w:t>
      </w:r>
      <w:r w:rsidRPr="00452318">
        <w:rPr>
          <w:rFonts w:asciiTheme="minorBidi" w:hAnsiTheme="minorBidi"/>
          <w:i/>
          <w:iCs/>
          <w:sz w:val="20"/>
          <w:szCs w:val="20"/>
        </w:rPr>
        <w:t>al-</w:t>
      </w:r>
      <w:proofErr w:type="spellStart"/>
      <w:r w:rsidRPr="00452318">
        <w:rPr>
          <w:rFonts w:asciiTheme="minorBidi" w:hAnsiTheme="minorBidi"/>
          <w:i/>
          <w:iCs/>
          <w:sz w:val="20"/>
          <w:szCs w:val="20"/>
        </w:rPr>
        <w:t>tawarruq</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diartikan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sebagai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kegiatan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memperbanyak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uang</w:t>
      </w:r>
      <w:proofErr w:type="spellEnd"/>
      <w:r w:rsidRPr="00452318">
        <w:rPr>
          <w:rFonts w:asciiTheme="minorBidi" w:hAnsiTheme="minorBidi"/>
          <w:sz w:val="20"/>
          <w:szCs w:val="20"/>
        </w:rPr>
        <w:t>.</w:t>
      </w:r>
      <w:r w:rsidR="00CF76E0">
        <w:rPr>
          <w:rFonts w:asciiTheme="minorBidi" w:hAnsiTheme="minorBidi"/>
          <w:sz w:val="20"/>
          <w:szCs w:val="20"/>
        </w:rPr>
        <w:fldChar w:fldCharType="begin" w:fldLock="1"/>
      </w:r>
      <w:r w:rsidR="00CF76E0">
        <w:rPr>
          <w:rFonts w:asciiTheme="minorBidi" w:hAnsiTheme="minorBidi"/>
          <w:sz w:val="20"/>
          <w:szCs w:val="20"/>
        </w:rPr>
        <w:instrText>ADDIN CSL_CITATION {"citationItems":[{"id":"ITEM-1","itemData":{"author":[{"dropping-particle":"","family":"Abd al-Rahman al-Sa’di","given":"","non-dropping-particle":"","parse-names":false,"suffix":""}],"id":"ITEM-1","issued":{"date-parts":[["2008"]]},"number-of-pages":"9","publisher":"Senayan","publisher-place":"Jakarta","title":"Fiqih Jual Beli: Panduang Praktis Bisnis Syariah","type":"book"},"uris":["http://www.mendeley.com/documents/?uuid=5e7c315e-37a6-42d8-ad34-a4c5131e4c55"]}],"mendeley":{"formattedCitation":"(Abd al-Rahman al-Sa’di, 2008)","plainTextFormattedCitation":"(Abd al-Rahman al-Sa’di, 2008)","previouslyFormattedCitation":"(Abd al-Rahman al-Sa’di, 2008)"},"properties":{"noteIndex":0},"schema":"https://github.com/citation-style-language/schema/raw/master/csl-citation.json"}</w:instrText>
      </w:r>
      <w:r w:rsidR="00CF76E0">
        <w:rPr>
          <w:rFonts w:asciiTheme="minorBidi" w:hAnsiTheme="minorBidi"/>
          <w:sz w:val="20"/>
          <w:szCs w:val="20"/>
        </w:rPr>
        <w:fldChar w:fldCharType="separate"/>
      </w:r>
      <w:r w:rsidR="00CF76E0" w:rsidRPr="00CF76E0">
        <w:rPr>
          <w:rFonts w:asciiTheme="minorBidi" w:hAnsiTheme="minorBidi"/>
          <w:noProof/>
          <w:sz w:val="20"/>
          <w:szCs w:val="20"/>
        </w:rPr>
        <w:t>(Abd al-Rahman al-Sa’di, 2008)</w:t>
      </w:r>
      <w:r w:rsidR="00CF76E0">
        <w:rPr>
          <w:rFonts w:asciiTheme="minorBidi" w:hAnsiTheme="minorBidi"/>
          <w:sz w:val="20"/>
          <w:szCs w:val="20"/>
        </w:rPr>
        <w:fldChar w:fldCharType="end"/>
      </w:r>
      <w:r w:rsidRPr="00452318">
        <w:rPr>
          <w:rFonts w:asciiTheme="minorBidi" w:hAnsiTheme="minorBidi"/>
          <w:sz w:val="20"/>
          <w:szCs w:val="20"/>
        </w:rPr>
        <w:t xml:space="preserve"> </w:t>
      </w:r>
      <w:proofErr w:type="spellStart"/>
      <w:r w:rsidRPr="00452318">
        <w:rPr>
          <w:rFonts w:asciiTheme="minorBidi" w:hAnsiTheme="minorBidi"/>
          <w:sz w:val="20"/>
          <w:szCs w:val="20"/>
        </w:rPr>
        <w:t>Dalam</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kajian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literatur</w:t>
      </w:r>
      <w:proofErr w:type="spellEnd"/>
      <w:r w:rsidRPr="00452318">
        <w:rPr>
          <w:rFonts w:asciiTheme="minorBidi" w:hAnsiTheme="minorBidi"/>
          <w:sz w:val="20"/>
          <w:szCs w:val="20"/>
        </w:rPr>
        <w:t xml:space="preserve"> </w:t>
      </w:r>
      <w:r w:rsidRPr="00452318">
        <w:rPr>
          <w:rFonts w:asciiTheme="minorBidi" w:hAnsiTheme="minorBidi"/>
          <w:i/>
          <w:iCs/>
          <w:sz w:val="20"/>
          <w:szCs w:val="20"/>
        </w:rPr>
        <w:t>al-</w:t>
      </w:r>
      <w:proofErr w:type="spellStart"/>
      <w:r w:rsidRPr="00452318">
        <w:rPr>
          <w:rFonts w:asciiTheme="minorBidi" w:hAnsiTheme="minorBidi"/>
          <w:i/>
          <w:iCs/>
          <w:sz w:val="20"/>
          <w:szCs w:val="20"/>
        </w:rPr>
        <w:t>tawarruq</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adalah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berbagai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cara</w:t>
      </w:r>
      <w:proofErr w:type="spellEnd"/>
      <w:r w:rsidRPr="00452318">
        <w:rPr>
          <w:rFonts w:asciiTheme="minorBidi" w:hAnsiTheme="minorBidi"/>
          <w:sz w:val="20"/>
          <w:szCs w:val="20"/>
        </w:rPr>
        <w:t xml:space="preserve"> yang </w:t>
      </w:r>
      <w:proofErr w:type="spellStart"/>
      <w:r w:rsidRPr="00452318">
        <w:rPr>
          <w:rFonts w:asciiTheme="minorBidi" w:hAnsiTheme="minorBidi"/>
          <w:sz w:val="20"/>
          <w:szCs w:val="20"/>
        </w:rPr>
        <w:t>ditempuh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seseorang</w:t>
      </w:r>
      <w:proofErr w:type="spellEnd"/>
      <w:r w:rsidRPr="00452318">
        <w:rPr>
          <w:rFonts w:asciiTheme="minorBidi" w:hAnsiTheme="minorBidi"/>
          <w:sz w:val="20"/>
          <w:szCs w:val="20"/>
        </w:rPr>
        <w:t xml:space="preserve"> demi </w:t>
      </w:r>
      <w:proofErr w:type="spellStart"/>
      <w:r w:rsidRPr="00452318">
        <w:rPr>
          <w:rFonts w:asciiTheme="minorBidi" w:hAnsiTheme="minorBidi"/>
          <w:sz w:val="20"/>
          <w:szCs w:val="20"/>
        </w:rPr>
        <w:t>mendapatkan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uang</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tunai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Adapun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definisi</w:t>
      </w:r>
      <w:proofErr w:type="spellEnd"/>
      <w:r w:rsidRPr="00452318">
        <w:rPr>
          <w:rFonts w:asciiTheme="minorBidi" w:hAnsiTheme="minorBidi"/>
          <w:sz w:val="20"/>
          <w:szCs w:val="20"/>
        </w:rPr>
        <w:t xml:space="preserve"> </w:t>
      </w:r>
      <w:r w:rsidRPr="00452318">
        <w:rPr>
          <w:rFonts w:asciiTheme="minorBidi" w:hAnsiTheme="minorBidi"/>
          <w:i/>
          <w:iCs/>
          <w:sz w:val="20"/>
          <w:szCs w:val="20"/>
        </w:rPr>
        <w:t>al-</w:t>
      </w:r>
      <w:proofErr w:type="spellStart"/>
      <w:r w:rsidRPr="00452318">
        <w:rPr>
          <w:rFonts w:asciiTheme="minorBidi" w:hAnsiTheme="minorBidi"/>
          <w:i/>
          <w:iCs/>
          <w:sz w:val="20"/>
          <w:szCs w:val="20"/>
        </w:rPr>
        <w:t>tawarruq</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secara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terminologi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adalah</w:t>
      </w:r>
      <w:proofErr w:type="spellEnd"/>
      <w:r w:rsidRPr="00452318">
        <w:rPr>
          <w:rFonts w:asciiTheme="minorBidi" w:hAnsiTheme="minorBidi"/>
          <w:sz w:val="20"/>
          <w:szCs w:val="20"/>
        </w:rPr>
        <w:t>:</w:t>
      </w:r>
    </w:p>
    <w:p w14:paraId="3DC90FFA" w14:textId="77777777" w:rsidR="00452318" w:rsidRPr="00AD0C01" w:rsidRDefault="00452318" w:rsidP="00452318">
      <w:pPr>
        <w:spacing w:after="0" w:line="240" w:lineRule="auto"/>
        <w:ind w:firstLine="720"/>
        <w:jc w:val="right"/>
        <w:rPr>
          <w:rFonts w:ascii="Traditional Arabic" w:hAnsi="Traditional Arabic" w:cs="Traditional Arabic"/>
          <w:sz w:val="32"/>
          <w:szCs w:val="32"/>
          <w:rtl/>
        </w:rPr>
      </w:pPr>
      <w:r w:rsidRPr="00AD0C01">
        <w:rPr>
          <w:rFonts w:ascii="Traditional Arabic" w:hAnsi="Traditional Arabic" w:cs="Traditional Arabic" w:hint="cs"/>
          <w:sz w:val="32"/>
          <w:szCs w:val="32"/>
          <w:rtl/>
        </w:rPr>
        <w:lastRenderedPageBreak/>
        <w:t>ان يشترى سلعة نسيئة ثم يبيعها لغير البائع باقل مما اشتراها به ليحصل بذلك على النقد</w:t>
      </w:r>
    </w:p>
    <w:p w14:paraId="7BCD9258" w14:textId="6EA77B06" w:rsidR="006C0ECC" w:rsidRPr="00452318" w:rsidRDefault="00452318" w:rsidP="00CF76E0">
      <w:pPr>
        <w:spacing w:after="0" w:line="240" w:lineRule="auto"/>
        <w:ind w:left="720"/>
        <w:jc w:val="both"/>
        <w:rPr>
          <w:rFonts w:asciiTheme="minorBidi" w:hAnsiTheme="minorBidi"/>
          <w:sz w:val="20"/>
          <w:szCs w:val="20"/>
        </w:rPr>
      </w:pPr>
      <w:r w:rsidRPr="00452318">
        <w:rPr>
          <w:rFonts w:asciiTheme="minorBidi" w:hAnsiTheme="minorBidi"/>
          <w:sz w:val="20"/>
          <w:szCs w:val="20"/>
        </w:rPr>
        <w:t>“</w:t>
      </w:r>
      <w:proofErr w:type="spellStart"/>
      <w:r w:rsidRPr="00452318">
        <w:rPr>
          <w:rFonts w:asciiTheme="minorBidi" w:hAnsiTheme="minorBidi"/>
          <w:sz w:val="20"/>
          <w:szCs w:val="20"/>
        </w:rPr>
        <w:t>Seseorang</w:t>
      </w:r>
      <w:proofErr w:type="spellEnd"/>
      <w:r w:rsidRPr="00452318">
        <w:rPr>
          <w:rFonts w:asciiTheme="minorBidi" w:hAnsiTheme="minorBidi"/>
          <w:sz w:val="20"/>
          <w:szCs w:val="20"/>
        </w:rPr>
        <w:t xml:space="preserve"> yang </w:t>
      </w:r>
      <w:proofErr w:type="spellStart"/>
      <w:r w:rsidRPr="00452318">
        <w:rPr>
          <w:rFonts w:asciiTheme="minorBidi" w:hAnsiTheme="minorBidi"/>
          <w:sz w:val="20"/>
          <w:szCs w:val="20"/>
        </w:rPr>
        <w:t>membeli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barang</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dagangan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secara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tidak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tunai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diangsur</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kemudian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ia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pembeli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menjualnya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kepad</w:t>
      </w:r>
      <w:proofErr w:type="spellEnd"/>
      <w:r w:rsidRPr="00452318">
        <w:rPr>
          <w:rFonts w:asciiTheme="minorBidi" w:hAnsiTheme="minorBidi"/>
          <w:sz w:val="20"/>
          <w:szCs w:val="20"/>
        </w:rPr>
        <w:t xml:space="preserve"> orang lain </w:t>
      </w:r>
      <w:proofErr w:type="spellStart"/>
      <w:r w:rsidRPr="00452318">
        <w:rPr>
          <w:rFonts w:asciiTheme="minorBidi" w:hAnsiTheme="minorBidi"/>
          <w:sz w:val="20"/>
          <w:szCs w:val="20"/>
        </w:rPr>
        <w:t>selain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penjual</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secara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tunai</w:t>
      </w:r>
      <w:proofErr w:type="spellEnd"/>
      <w:r w:rsidRPr="00452318">
        <w:rPr>
          <w:rFonts w:asciiTheme="minorBidi" w:hAnsiTheme="minorBidi"/>
          <w:sz w:val="20"/>
          <w:szCs w:val="20"/>
        </w:rPr>
        <w:t xml:space="preserve"> (</w:t>
      </w:r>
      <w:r w:rsidRPr="00452318">
        <w:rPr>
          <w:rFonts w:asciiTheme="minorBidi" w:hAnsiTheme="minorBidi"/>
          <w:i/>
          <w:iCs/>
          <w:sz w:val="20"/>
          <w:szCs w:val="20"/>
        </w:rPr>
        <w:t>cash</w:t>
      </w:r>
      <w:r w:rsidRPr="00452318">
        <w:rPr>
          <w:rFonts w:asciiTheme="minorBidi" w:hAnsiTheme="minorBidi"/>
          <w:sz w:val="20"/>
          <w:szCs w:val="20"/>
        </w:rPr>
        <w:t xml:space="preserve">) </w:t>
      </w:r>
      <w:proofErr w:type="spellStart"/>
      <w:r w:rsidRPr="00452318">
        <w:rPr>
          <w:rFonts w:asciiTheme="minorBidi" w:hAnsiTheme="minorBidi"/>
          <w:sz w:val="20"/>
          <w:szCs w:val="20"/>
        </w:rPr>
        <w:t>dengan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harga</w:t>
      </w:r>
      <w:proofErr w:type="spellEnd"/>
      <w:r w:rsidRPr="00452318">
        <w:rPr>
          <w:rFonts w:asciiTheme="minorBidi" w:hAnsiTheme="minorBidi"/>
          <w:sz w:val="20"/>
          <w:szCs w:val="20"/>
        </w:rPr>
        <w:t xml:space="preserve"> yang </w:t>
      </w:r>
      <w:proofErr w:type="spellStart"/>
      <w:r w:rsidRPr="00452318">
        <w:rPr>
          <w:rFonts w:asciiTheme="minorBidi" w:hAnsiTheme="minorBidi"/>
          <w:sz w:val="20"/>
          <w:szCs w:val="20"/>
        </w:rPr>
        <w:t>lebih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murah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daripada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harga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pembelian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tujuannya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untuk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memperoleh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uang</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tunai</w:t>
      </w:r>
      <w:proofErr w:type="spellEnd"/>
      <w:r w:rsidRPr="00452318">
        <w:rPr>
          <w:rFonts w:asciiTheme="minorBidi" w:hAnsiTheme="minorBidi"/>
          <w:sz w:val="20"/>
          <w:szCs w:val="20"/>
        </w:rPr>
        <w:t xml:space="preserve"> (</w:t>
      </w:r>
      <w:r w:rsidRPr="00452318">
        <w:rPr>
          <w:rFonts w:asciiTheme="minorBidi" w:hAnsiTheme="minorBidi"/>
          <w:i/>
          <w:iCs/>
          <w:sz w:val="20"/>
          <w:szCs w:val="20"/>
        </w:rPr>
        <w:t>cash</w:t>
      </w:r>
      <w:r w:rsidRPr="00452318">
        <w:rPr>
          <w:rFonts w:asciiTheme="minorBidi" w:hAnsiTheme="minorBidi"/>
          <w:sz w:val="20"/>
          <w:szCs w:val="20"/>
        </w:rPr>
        <w:t>) (</w:t>
      </w:r>
      <w:proofErr w:type="spellStart"/>
      <w:r w:rsidRPr="00452318">
        <w:rPr>
          <w:rFonts w:asciiTheme="minorBidi" w:hAnsiTheme="minorBidi"/>
          <w:sz w:val="20"/>
          <w:szCs w:val="20"/>
        </w:rPr>
        <w:t>bukan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dalam</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bentuk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barang</w:t>
      </w:r>
      <w:proofErr w:type="spellEnd"/>
      <w:r w:rsidRPr="00452318">
        <w:rPr>
          <w:rFonts w:asciiTheme="minorBidi" w:hAnsiTheme="minorBidi"/>
          <w:sz w:val="20"/>
          <w:szCs w:val="20"/>
        </w:rPr>
        <w:t>”</w:t>
      </w:r>
      <w:r w:rsidR="00CF76E0">
        <w:rPr>
          <w:rFonts w:asciiTheme="minorBidi" w:hAnsiTheme="minorBidi"/>
          <w:sz w:val="20"/>
          <w:szCs w:val="20"/>
        </w:rPr>
        <w:fldChar w:fldCharType="begin" w:fldLock="1"/>
      </w:r>
      <w:r w:rsidR="00476E1B">
        <w:rPr>
          <w:rFonts w:asciiTheme="minorBidi" w:hAnsiTheme="minorBidi"/>
          <w:sz w:val="20"/>
          <w:szCs w:val="20"/>
        </w:rPr>
        <w:instrText>ADDIN CSL_CITATION {"citationItems":[{"id":"ITEM-1","itemData":{"author":[{"dropping-particle":"","family":"Hidayat","given":"Enang","non-dropping-particle":"","parse-names":false,"suffix":""}],"id":"ITEM-1","issued":{"date-parts":[["2015"]]},"number-of-pages":"224","publisher":"Rosdakarya","publisher-place":"Bandung","title":"Fiqh Jual Beli","type":"book"},"uris":["http://www.mendeley.com/documents/?uuid=ec4a5365-5133-4fcc-a06b-a34ce08b56e2"]}],"mendeley":{"formattedCitation":"(Hidayat, 2015)","plainTextFormattedCitation":"(Hidayat, 2015)","previouslyFormattedCitation":"(Hidayat, 2015)"},"properties":{"noteIndex":0},"schema":"https://github.com/citation-style-language/schema/raw/master/csl-citation.json"}</w:instrText>
      </w:r>
      <w:r w:rsidR="00CF76E0">
        <w:rPr>
          <w:rFonts w:asciiTheme="minorBidi" w:hAnsiTheme="minorBidi"/>
          <w:sz w:val="20"/>
          <w:szCs w:val="20"/>
        </w:rPr>
        <w:fldChar w:fldCharType="separate"/>
      </w:r>
      <w:r w:rsidR="00CF76E0" w:rsidRPr="00CF76E0">
        <w:rPr>
          <w:rFonts w:asciiTheme="minorBidi" w:hAnsiTheme="minorBidi"/>
          <w:noProof/>
          <w:sz w:val="20"/>
          <w:szCs w:val="20"/>
        </w:rPr>
        <w:t>(</w:t>
      </w:r>
      <w:proofErr w:type="spellStart"/>
      <w:r w:rsidR="00CF76E0" w:rsidRPr="00CF76E0">
        <w:rPr>
          <w:rFonts w:asciiTheme="minorBidi" w:hAnsiTheme="minorBidi"/>
          <w:noProof/>
          <w:sz w:val="20"/>
          <w:szCs w:val="20"/>
        </w:rPr>
        <w:t>Hidayat</w:t>
      </w:r>
      <w:proofErr w:type="spellEnd"/>
      <w:r w:rsidR="00CF76E0" w:rsidRPr="00CF76E0">
        <w:rPr>
          <w:rFonts w:asciiTheme="minorBidi" w:hAnsiTheme="minorBidi"/>
          <w:noProof/>
          <w:sz w:val="20"/>
          <w:szCs w:val="20"/>
        </w:rPr>
        <w:t>, 2015)</w:t>
      </w:r>
      <w:r w:rsidR="00CF76E0">
        <w:rPr>
          <w:rFonts w:asciiTheme="minorBidi" w:hAnsiTheme="minorBidi"/>
          <w:sz w:val="20"/>
          <w:szCs w:val="20"/>
        </w:rPr>
        <w:fldChar w:fldCharType="end"/>
      </w:r>
    </w:p>
    <w:p w14:paraId="06CEFAEF" w14:textId="7975ACA5" w:rsidR="00452318" w:rsidRDefault="00452318" w:rsidP="00452318">
      <w:pPr>
        <w:spacing w:after="0" w:line="240" w:lineRule="auto"/>
        <w:ind w:firstLine="720"/>
        <w:jc w:val="both"/>
        <w:rPr>
          <w:rFonts w:asciiTheme="minorBidi" w:hAnsiTheme="minorBidi"/>
          <w:sz w:val="20"/>
          <w:szCs w:val="20"/>
        </w:rPr>
      </w:pPr>
      <w:proofErr w:type="spellStart"/>
      <w:r w:rsidRPr="00452318">
        <w:rPr>
          <w:rFonts w:asciiTheme="minorBidi" w:hAnsiTheme="minorBidi"/>
          <w:sz w:val="20"/>
          <w:szCs w:val="20"/>
        </w:rPr>
        <w:t>Definisi</w:t>
      </w:r>
      <w:proofErr w:type="spellEnd"/>
      <w:r w:rsidRPr="00452318">
        <w:rPr>
          <w:rFonts w:asciiTheme="minorBidi" w:hAnsiTheme="minorBidi"/>
          <w:sz w:val="20"/>
          <w:szCs w:val="20"/>
        </w:rPr>
        <w:t xml:space="preserve"> lain </w:t>
      </w:r>
      <w:proofErr w:type="spellStart"/>
      <w:r w:rsidRPr="00452318">
        <w:rPr>
          <w:rFonts w:asciiTheme="minorBidi" w:hAnsiTheme="minorBidi"/>
          <w:sz w:val="20"/>
          <w:szCs w:val="20"/>
        </w:rPr>
        <w:t>menyebutkan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bahwa</w:t>
      </w:r>
      <w:proofErr w:type="spellEnd"/>
      <w:r w:rsidRPr="00452318">
        <w:rPr>
          <w:rFonts w:asciiTheme="minorBidi" w:hAnsiTheme="minorBidi"/>
          <w:sz w:val="20"/>
          <w:szCs w:val="20"/>
        </w:rPr>
        <w:t xml:space="preserve"> </w:t>
      </w:r>
      <w:r w:rsidRPr="00452318">
        <w:rPr>
          <w:rFonts w:asciiTheme="minorBidi" w:hAnsiTheme="minorBidi"/>
          <w:i/>
          <w:iCs/>
          <w:sz w:val="20"/>
          <w:szCs w:val="20"/>
        </w:rPr>
        <w:t>al-</w:t>
      </w:r>
      <w:proofErr w:type="spellStart"/>
      <w:r w:rsidRPr="00452318">
        <w:rPr>
          <w:rFonts w:asciiTheme="minorBidi" w:hAnsiTheme="minorBidi"/>
          <w:i/>
          <w:iCs/>
          <w:sz w:val="20"/>
          <w:szCs w:val="20"/>
        </w:rPr>
        <w:t>tawarruq</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adalah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seseorang</w:t>
      </w:r>
      <w:proofErr w:type="spellEnd"/>
      <w:r w:rsidRPr="00452318">
        <w:rPr>
          <w:rFonts w:asciiTheme="minorBidi" w:hAnsiTheme="minorBidi"/>
          <w:sz w:val="20"/>
          <w:szCs w:val="20"/>
        </w:rPr>
        <w:t xml:space="preserve"> yang </w:t>
      </w:r>
      <w:proofErr w:type="spellStart"/>
      <w:r w:rsidRPr="00452318">
        <w:rPr>
          <w:rFonts w:asciiTheme="minorBidi" w:hAnsiTheme="minorBidi"/>
          <w:sz w:val="20"/>
          <w:szCs w:val="20"/>
        </w:rPr>
        <w:t>membutuhkan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uang</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tunai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kemudian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membeli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suatu</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barang</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dengan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cara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kredit</w:t>
      </w:r>
      <w:proofErr w:type="spellEnd"/>
      <w:r w:rsidRPr="00452318">
        <w:rPr>
          <w:rFonts w:asciiTheme="minorBidi" w:hAnsiTheme="minorBidi"/>
          <w:sz w:val="20"/>
          <w:szCs w:val="20"/>
        </w:rPr>
        <w:t xml:space="preserve">, dan </w:t>
      </w:r>
      <w:proofErr w:type="spellStart"/>
      <w:r w:rsidRPr="00452318">
        <w:rPr>
          <w:rFonts w:asciiTheme="minorBidi" w:hAnsiTheme="minorBidi"/>
          <w:sz w:val="20"/>
          <w:szCs w:val="20"/>
        </w:rPr>
        <w:t>menjualnya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kepada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pihak</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ketiga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dengan</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harga</w:t>
      </w:r>
      <w:proofErr w:type="spellEnd"/>
      <w:r w:rsidRPr="00452318">
        <w:rPr>
          <w:rFonts w:asciiTheme="minorBidi" w:hAnsiTheme="minorBidi"/>
          <w:sz w:val="20"/>
          <w:szCs w:val="20"/>
        </w:rPr>
        <w:t xml:space="preserve"> yang </w:t>
      </w:r>
      <w:proofErr w:type="spellStart"/>
      <w:r w:rsidRPr="00452318">
        <w:rPr>
          <w:rFonts w:asciiTheme="minorBidi" w:hAnsiTheme="minorBidi"/>
          <w:sz w:val="20"/>
          <w:szCs w:val="20"/>
        </w:rPr>
        <w:t>lebih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murah</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dari</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harga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aslinya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secara</w:t>
      </w:r>
      <w:proofErr w:type="spellEnd"/>
      <w:r w:rsidRPr="00452318">
        <w:rPr>
          <w:rFonts w:asciiTheme="minorBidi" w:hAnsiTheme="minorBidi"/>
          <w:sz w:val="20"/>
          <w:szCs w:val="20"/>
        </w:rPr>
        <w:t xml:space="preserve"> </w:t>
      </w:r>
      <w:proofErr w:type="spellStart"/>
      <w:r w:rsidRPr="00452318">
        <w:rPr>
          <w:rFonts w:asciiTheme="minorBidi" w:hAnsiTheme="minorBidi"/>
          <w:sz w:val="20"/>
          <w:szCs w:val="20"/>
        </w:rPr>
        <w:t>tunai</w:t>
      </w:r>
      <w:proofErr w:type="spellEnd"/>
      <w:r w:rsidRPr="00452318">
        <w:rPr>
          <w:rFonts w:asciiTheme="minorBidi" w:hAnsiTheme="minorBidi"/>
          <w:sz w:val="20"/>
          <w:szCs w:val="20"/>
        </w:rPr>
        <w:t>.</w:t>
      </w:r>
      <w:r w:rsidR="00476E1B">
        <w:rPr>
          <w:rFonts w:asciiTheme="minorBidi" w:hAnsiTheme="minorBidi"/>
          <w:sz w:val="20"/>
          <w:szCs w:val="20"/>
        </w:rPr>
        <w:fldChar w:fldCharType="begin" w:fldLock="1"/>
      </w:r>
      <w:r w:rsidR="00476E1B">
        <w:rPr>
          <w:rFonts w:asciiTheme="minorBidi" w:hAnsiTheme="minorBidi"/>
          <w:sz w:val="20"/>
          <w:szCs w:val="20"/>
        </w:rPr>
        <w:instrText>ADDIN CSL_CITATION {"citationItems":[{"id":"ITEM-1","itemData":{"author":[{"dropping-particle":"","family":"Muhamad Nadratuzzaman","given":"","non-dropping-particle":"","parse-names":false,"suffix":""}],"id":"ITEM-1","issued":{"date-parts":[["2013"]]},"number-of-pages":"78","publisher":"Kompas Gramedia","publisher-place":"Jakarta","title":"Produk Keuagan Islam di Indonesia dan Malaysia","type":"book"},"uris":["http://www.mendeley.com/documents/?uuid=1567f2c3-a85b-4c91-bbb0-d9de504337dc"]}],"mendeley":{"formattedCitation":"(Muhamad Nadratuzzaman, 2013)","plainTextFormattedCitation":"(Muhamad Nadratuzzaman, 2013)","previouslyFormattedCitation":"(Muhamad Nadratuzzaman, 2013)"},"properties":{"noteIndex":0},"schema":"https://github.com/citation-style-language/schema/raw/master/csl-citation.json"}</w:instrText>
      </w:r>
      <w:r w:rsidR="00476E1B">
        <w:rPr>
          <w:rFonts w:asciiTheme="minorBidi" w:hAnsiTheme="minorBidi"/>
          <w:sz w:val="20"/>
          <w:szCs w:val="20"/>
        </w:rPr>
        <w:fldChar w:fldCharType="separate"/>
      </w:r>
      <w:r w:rsidR="00476E1B" w:rsidRPr="00476E1B">
        <w:rPr>
          <w:rFonts w:asciiTheme="minorBidi" w:hAnsiTheme="minorBidi"/>
          <w:noProof/>
          <w:sz w:val="20"/>
          <w:szCs w:val="20"/>
        </w:rPr>
        <w:t>(Muhamad Nadratuzzaman, 2013)</w:t>
      </w:r>
      <w:r w:rsidR="00476E1B">
        <w:rPr>
          <w:rFonts w:asciiTheme="minorBidi" w:hAnsiTheme="minorBidi"/>
          <w:sz w:val="20"/>
          <w:szCs w:val="20"/>
        </w:rPr>
        <w:fldChar w:fldCharType="end"/>
      </w:r>
    </w:p>
    <w:p w14:paraId="2C96C898" w14:textId="79BB83ED" w:rsidR="00975CAA" w:rsidRPr="00975CAA" w:rsidRDefault="00452318" w:rsidP="006C0ECC">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Adapun </w:t>
      </w:r>
      <w:r w:rsidR="00975CAA" w:rsidRPr="00975CAA">
        <w:rPr>
          <w:rFonts w:asciiTheme="minorBidi" w:hAnsiTheme="minorBidi"/>
          <w:i/>
          <w:iCs/>
          <w:sz w:val="20"/>
          <w:szCs w:val="20"/>
          <w:lang w:val="id-ID"/>
        </w:rPr>
        <w:t xml:space="preserve">bai’ al-istighlâl </w:t>
      </w:r>
      <w:r w:rsidR="00975CAA" w:rsidRPr="00975CAA">
        <w:rPr>
          <w:rFonts w:asciiTheme="minorBidi" w:hAnsiTheme="minorBidi"/>
          <w:sz w:val="20"/>
          <w:szCs w:val="20"/>
          <w:lang w:val="id-ID"/>
        </w:rPr>
        <w:t xml:space="preserve">yang terdapat dalam kitab </w:t>
      </w:r>
      <w:r w:rsidR="00975CAA" w:rsidRPr="00975CAA">
        <w:rPr>
          <w:rFonts w:asciiTheme="minorBidi" w:hAnsiTheme="minorBidi"/>
          <w:i/>
          <w:iCs/>
          <w:sz w:val="20"/>
          <w:szCs w:val="20"/>
          <w:lang w:val="id-ID"/>
        </w:rPr>
        <w:t>Majallah al-A</w:t>
      </w:r>
      <w:r w:rsidR="00975CAA" w:rsidRPr="00975CAA">
        <w:rPr>
          <w:rFonts w:asciiTheme="minorBidi" w:hAnsiTheme="minorBidi"/>
          <w:i/>
          <w:iCs/>
          <w:sz w:val="20"/>
          <w:szCs w:val="20"/>
          <w:u w:val="single"/>
          <w:lang w:val="id-ID"/>
        </w:rPr>
        <w:t>h</w:t>
      </w:r>
      <w:r w:rsidR="00975CAA" w:rsidRPr="00975CAA">
        <w:rPr>
          <w:rFonts w:asciiTheme="minorBidi" w:hAnsiTheme="minorBidi"/>
          <w:i/>
          <w:iCs/>
          <w:sz w:val="20"/>
          <w:szCs w:val="20"/>
          <w:lang w:val="id-ID"/>
        </w:rPr>
        <w:t xml:space="preserve">kâm al-‘Adliyyah </w:t>
      </w:r>
      <w:r w:rsidR="00975CAA" w:rsidRPr="00975CAA">
        <w:rPr>
          <w:rFonts w:asciiTheme="minorBidi" w:hAnsiTheme="minorBidi"/>
          <w:sz w:val="20"/>
          <w:szCs w:val="20"/>
          <w:lang w:val="id-ID"/>
        </w:rPr>
        <w:t xml:space="preserve">(Hukum Perdata Islam) Pasal 119 Qanun Turki 1876 H. Dalam Pasal 119 tesebut </w:t>
      </w:r>
      <w:bookmarkStart w:id="3" w:name="_Hlk46813617"/>
      <w:r w:rsidR="00975CAA" w:rsidRPr="00975CAA">
        <w:rPr>
          <w:rFonts w:asciiTheme="minorBidi" w:hAnsiTheme="minorBidi"/>
          <w:i/>
          <w:iCs/>
          <w:sz w:val="20"/>
          <w:szCs w:val="20"/>
          <w:lang w:val="id-ID"/>
        </w:rPr>
        <w:t>bai al-istighlâl</w:t>
      </w:r>
      <w:bookmarkEnd w:id="3"/>
      <w:r w:rsidR="00975CAA" w:rsidRPr="00975CAA">
        <w:rPr>
          <w:rFonts w:asciiTheme="minorBidi" w:hAnsiTheme="minorBidi"/>
          <w:i/>
          <w:iCs/>
          <w:sz w:val="20"/>
          <w:szCs w:val="20"/>
          <w:lang w:val="id-ID"/>
        </w:rPr>
        <w:t xml:space="preserve"> </w:t>
      </w:r>
      <w:r w:rsidR="00975CAA" w:rsidRPr="00975CAA">
        <w:rPr>
          <w:rFonts w:asciiTheme="minorBidi" w:hAnsiTheme="minorBidi"/>
          <w:sz w:val="20"/>
          <w:szCs w:val="20"/>
          <w:lang w:val="id-ID"/>
        </w:rPr>
        <w:t>didefinisikan sebagai berikut</w:t>
      </w:r>
      <w:r w:rsidR="00975CAA" w:rsidRPr="00975CAA">
        <w:rPr>
          <w:rFonts w:ascii="Times New Roman" w:hAnsi="Times New Roman" w:cs="Times New Roman"/>
          <w:sz w:val="24"/>
          <w:szCs w:val="24"/>
          <w:lang w:val="id-ID"/>
        </w:rPr>
        <w:t>:</w:t>
      </w:r>
    </w:p>
    <w:p w14:paraId="2F9A277E" w14:textId="77777777" w:rsidR="00975CAA" w:rsidRPr="00975CAA" w:rsidRDefault="00975CAA" w:rsidP="00975CAA">
      <w:pPr>
        <w:autoSpaceDE w:val="0"/>
        <w:autoSpaceDN w:val="0"/>
        <w:adjustRightInd w:val="0"/>
        <w:spacing w:after="0" w:line="240" w:lineRule="auto"/>
        <w:ind w:firstLine="720"/>
        <w:jc w:val="right"/>
        <w:rPr>
          <w:rFonts w:ascii="Times New Roman" w:hAnsi="Times New Roman" w:cs="Times New Roman"/>
          <w:sz w:val="18"/>
          <w:szCs w:val="18"/>
          <w:lang w:val="id-ID"/>
        </w:rPr>
      </w:pPr>
      <w:r w:rsidRPr="00975CAA">
        <w:rPr>
          <w:rFonts w:ascii="Traditional Arabic" w:hAnsi="Traditional Arabic" w:cs="Traditional Arabic"/>
          <w:sz w:val="32"/>
          <w:szCs w:val="32"/>
          <w:rtl/>
        </w:rPr>
        <w:t>(الْمَادَّةُ 119) (بَيْعُ الِاسْتِغْلَالِ هُوَ بَيْعُ وَفَاءٍ عَلَى أَنْ يَسْتَأْجِرَهُ الْبَائِعُ)</w:t>
      </w:r>
    </w:p>
    <w:p w14:paraId="47E9D00F" w14:textId="77777777" w:rsidR="00975CAA" w:rsidRPr="00975CAA" w:rsidRDefault="00975CAA" w:rsidP="006C0ECC">
      <w:pPr>
        <w:autoSpaceDE w:val="0"/>
        <w:autoSpaceDN w:val="0"/>
        <w:adjustRightInd w:val="0"/>
        <w:spacing w:after="0" w:line="240" w:lineRule="auto"/>
        <w:ind w:left="720"/>
        <w:jc w:val="both"/>
        <w:rPr>
          <w:rFonts w:asciiTheme="minorBidi" w:hAnsiTheme="minorBidi"/>
          <w:i/>
          <w:iCs/>
          <w:sz w:val="20"/>
          <w:szCs w:val="20"/>
          <w:lang w:val="id-ID"/>
        </w:rPr>
      </w:pPr>
      <w:r w:rsidRPr="00975CAA">
        <w:rPr>
          <w:rFonts w:asciiTheme="minorBidi" w:hAnsiTheme="minorBidi"/>
          <w:i/>
          <w:iCs/>
          <w:sz w:val="20"/>
          <w:szCs w:val="20"/>
          <w:lang w:val="id-ID"/>
        </w:rPr>
        <w:t xml:space="preserve">“ Bai’ al-istighlâl adalah jual-beli wafâ yang mana pembeli menyewakan kembali barang yang dibelinya kepada penjual”. </w:t>
      </w:r>
    </w:p>
    <w:p w14:paraId="6FDFADA2" w14:textId="77777777" w:rsidR="00975CAA" w:rsidRPr="00975CAA" w:rsidRDefault="00975CAA" w:rsidP="006C0ECC">
      <w:pPr>
        <w:autoSpaceDE w:val="0"/>
        <w:autoSpaceDN w:val="0"/>
        <w:adjustRightInd w:val="0"/>
        <w:spacing w:after="0" w:line="240" w:lineRule="auto"/>
        <w:ind w:firstLine="720"/>
        <w:jc w:val="both"/>
        <w:rPr>
          <w:rFonts w:asciiTheme="minorBidi" w:hAnsiTheme="minorBidi"/>
          <w:sz w:val="20"/>
          <w:szCs w:val="20"/>
          <w:lang w:val="id-ID"/>
        </w:rPr>
      </w:pPr>
      <w:r w:rsidRPr="00975CAA">
        <w:rPr>
          <w:rFonts w:asciiTheme="minorBidi" w:hAnsiTheme="minorBidi"/>
          <w:sz w:val="20"/>
          <w:szCs w:val="20"/>
          <w:lang w:val="id-ID"/>
        </w:rPr>
        <w:t xml:space="preserve">Jual-beli </w:t>
      </w:r>
      <w:r w:rsidRPr="00975CAA">
        <w:rPr>
          <w:rFonts w:asciiTheme="minorBidi" w:hAnsiTheme="minorBidi"/>
          <w:i/>
          <w:iCs/>
          <w:sz w:val="20"/>
          <w:szCs w:val="20"/>
          <w:lang w:val="id-ID"/>
        </w:rPr>
        <w:t xml:space="preserve">istighâl </w:t>
      </w:r>
      <w:r w:rsidRPr="00975CAA">
        <w:rPr>
          <w:rFonts w:asciiTheme="minorBidi" w:hAnsiTheme="minorBidi"/>
          <w:sz w:val="20"/>
          <w:szCs w:val="20"/>
          <w:lang w:val="id-ID"/>
        </w:rPr>
        <w:t xml:space="preserve">pada prinsipnya merupakan hubungan konsep jual-beli </w:t>
      </w:r>
      <w:r w:rsidRPr="00975CAA">
        <w:rPr>
          <w:rFonts w:asciiTheme="minorBidi" w:hAnsiTheme="minorBidi"/>
          <w:i/>
          <w:iCs/>
          <w:sz w:val="20"/>
          <w:szCs w:val="20"/>
          <w:lang w:val="id-ID"/>
        </w:rPr>
        <w:t xml:space="preserve">wafâ </w:t>
      </w:r>
      <w:r w:rsidRPr="00975CAA">
        <w:rPr>
          <w:rFonts w:asciiTheme="minorBidi" w:hAnsiTheme="minorBidi"/>
          <w:sz w:val="20"/>
          <w:szCs w:val="20"/>
          <w:lang w:val="id-ID"/>
        </w:rPr>
        <w:t xml:space="preserve">dengan konsep </w:t>
      </w:r>
      <w:r w:rsidRPr="00975CAA">
        <w:rPr>
          <w:rFonts w:asciiTheme="minorBidi" w:hAnsiTheme="minorBidi"/>
          <w:i/>
          <w:iCs/>
          <w:sz w:val="20"/>
          <w:szCs w:val="20"/>
          <w:lang w:val="id-ID"/>
        </w:rPr>
        <w:t xml:space="preserve">ijârah </w:t>
      </w:r>
      <w:r w:rsidRPr="00975CAA">
        <w:rPr>
          <w:rFonts w:asciiTheme="minorBidi" w:hAnsiTheme="minorBidi"/>
          <w:sz w:val="20"/>
          <w:szCs w:val="20"/>
          <w:lang w:val="id-ID"/>
        </w:rPr>
        <w:t xml:space="preserve">(sewa-menyewa), yakni pemanfaatan objek-jual beli dengan cara disewa atau disewakan. Dengan kata lain, barang yang sudah dijual kepada pembeli, diseakan kembali oleh pembeli kepada penjual. </w:t>
      </w:r>
    </w:p>
    <w:p w14:paraId="7315060D" w14:textId="1F83CCB1" w:rsidR="00975CAA" w:rsidRPr="00975CAA" w:rsidRDefault="00975CAA" w:rsidP="006C0ECC">
      <w:pPr>
        <w:autoSpaceDE w:val="0"/>
        <w:autoSpaceDN w:val="0"/>
        <w:adjustRightInd w:val="0"/>
        <w:spacing w:after="0" w:line="240" w:lineRule="auto"/>
        <w:ind w:firstLine="720"/>
        <w:jc w:val="both"/>
        <w:rPr>
          <w:rFonts w:asciiTheme="minorBidi" w:hAnsiTheme="minorBidi"/>
          <w:sz w:val="20"/>
          <w:szCs w:val="20"/>
          <w:lang w:val="id-ID"/>
        </w:rPr>
      </w:pPr>
      <w:r w:rsidRPr="00975CAA">
        <w:rPr>
          <w:rFonts w:asciiTheme="minorBidi" w:hAnsiTheme="minorBidi"/>
          <w:sz w:val="20"/>
          <w:szCs w:val="20"/>
          <w:lang w:val="id-ID"/>
        </w:rPr>
        <w:t xml:space="preserve">Dalam perspektif mazhab </w:t>
      </w:r>
      <w:r w:rsidRPr="00975CAA">
        <w:rPr>
          <w:rFonts w:asciiTheme="minorBidi" w:hAnsiTheme="minorBidi"/>
          <w:sz w:val="20"/>
          <w:szCs w:val="20"/>
          <w:u w:val="single"/>
          <w:lang w:val="id-ID"/>
        </w:rPr>
        <w:t>H</w:t>
      </w:r>
      <w:r w:rsidRPr="00975CAA">
        <w:rPr>
          <w:rFonts w:asciiTheme="minorBidi" w:hAnsiTheme="minorBidi"/>
          <w:sz w:val="20"/>
          <w:szCs w:val="20"/>
          <w:lang w:val="id-ID"/>
        </w:rPr>
        <w:t xml:space="preserve">anafi, akad </w:t>
      </w:r>
      <w:r w:rsidRPr="00975CAA">
        <w:rPr>
          <w:rFonts w:asciiTheme="minorBidi" w:hAnsiTheme="minorBidi"/>
          <w:i/>
          <w:iCs/>
          <w:sz w:val="20"/>
          <w:szCs w:val="20"/>
          <w:lang w:val="id-ID"/>
        </w:rPr>
        <w:t xml:space="preserve">bai’ al-istighlâl </w:t>
      </w:r>
      <w:r w:rsidRPr="00975CAA">
        <w:rPr>
          <w:rFonts w:asciiTheme="minorBidi" w:hAnsiTheme="minorBidi"/>
          <w:sz w:val="20"/>
          <w:szCs w:val="20"/>
          <w:lang w:val="id-ID"/>
        </w:rPr>
        <w:t>merupakan akad yang sah dan diperbolehkan.</w:t>
      </w:r>
      <w:r w:rsidR="00476E1B">
        <w:rPr>
          <w:rFonts w:asciiTheme="minorBidi" w:hAnsiTheme="minorBidi"/>
          <w:sz w:val="20"/>
          <w:szCs w:val="20"/>
          <w:lang w:val="id-ID"/>
        </w:rPr>
        <w:fldChar w:fldCharType="begin" w:fldLock="1"/>
      </w:r>
      <w:r w:rsidR="00476E1B">
        <w:rPr>
          <w:rFonts w:asciiTheme="minorBidi" w:hAnsiTheme="minorBidi"/>
          <w:sz w:val="20"/>
          <w:szCs w:val="20"/>
          <w:lang w:val="id-ID"/>
        </w:rPr>
        <w:instrText>ADDIN CSL_CITATION {"citationItems":[{"id":"ITEM-1","itemData":{"author":[{"dropping-particle":"","family":"‘Utsmani","given":"Muhammad Taqi","non-dropping-particle":"","parse-names":false,"suffix":""}],"id":"ITEM-1","issued":{"date-parts":[["2005"]]},"number-of-pages":"523","publisher":"Maktabah Ma’arif al-Qur’an","publisher-place":"Pakistan","title":"Fiqh al-Buyȗ ‘Alâ al-Madzâhib al-Arba’ah Ma’a Tahtbȋqatihi al-Mu’ashȋrah Muqâran (an) bi al-Qawânin al-Wadh’ȋ","type":"book"},"uris":["http://www.mendeley.com/documents/?uuid=fc8e9f86-bea0-4617-869c-2d4e11deff9d"]}],"mendeley":{"formattedCitation":"(‘Utsmani, 2005)","plainTextFormattedCitation":"(‘Utsmani, 2005)","previouslyFormattedCitation":"(‘Utsmani, 2005)"},"properties":{"noteIndex":0},"schema":"https://github.com/citation-style-language/schema/raw/master/csl-citation.json"}</w:instrText>
      </w:r>
      <w:r w:rsidR="00476E1B">
        <w:rPr>
          <w:rFonts w:asciiTheme="minorBidi" w:hAnsiTheme="minorBidi"/>
          <w:sz w:val="20"/>
          <w:szCs w:val="20"/>
          <w:lang w:val="id-ID"/>
        </w:rPr>
        <w:fldChar w:fldCharType="separate"/>
      </w:r>
      <w:r w:rsidR="00476E1B" w:rsidRPr="00476E1B">
        <w:rPr>
          <w:rFonts w:asciiTheme="minorBidi" w:hAnsiTheme="minorBidi"/>
          <w:noProof/>
          <w:sz w:val="20"/>
          <w:szCs w:val="20"/>
          <w:lang w:val="id-ID"/>
        </w:rPr>
        <w:t>(‘Utsmani, 2005)</w:t>
      </w:r>
      <w:r w:rsidR="00476E1B">
        <w:rPr>
          <w:rFonts w:asciiTheme="minorBidi" w:hAnsiTheme="minorBidi"/>
          <w:sz w:val="20"/>
          <w:szCs w:val="20"/>
          <w:lang w:val="id-ID"/>
        </w:rPr>
        <w:fldChar w:fldCharType="end"/>
      </w:r>
      <w:r w:rsidRPr="00975CAA">
        <w:rPr>
          <w:rFonts w:asciiTheme="minorBidi" w:hAnsiTheme="minorBidi"/>
          <w:sz w:val="20"/>
          <w:szCs w:val="20"/>
          <w:lang w:val="id-ID"/>
        </w:rPr>
        <w:t xml:space="preserve"> Adapun menurut Rafiq Yunus al-Mishri akad </w:t>
      </w:r>
      <w:r w:rsidRPr="00975CAA">
        <w:rPr>
          <w:rFonts w:asciiTheme="minorBidi" w:hAnsiTheme="minorBidi"/>
          <w:i/>
          <w:iCs/>
          <w:sz w:val="20"/>
          <w:szCs w:val="20"/>
          <w:lang w:val="id-ID"/>
        </w:rPr>
        <w:t xml:space="preserve">bai’ al-istighlâl </w:t>
      </w:r>
      <w:r w:rsidRPr="00975CAA">
        <w:rPr>
          <w:rFonts w:asciiTheme="minorBidi" w:hAnsiTheme="minorBidi"/>
          <w:sz w:val="20"/>
          <w:szCs w:val="20"/>
          <w:lang w:val="id-ID"/>
        </w:rPr>
        <w:t>merupakan akad yang terlarang. Rafiq Yunus al-Mishri menyatakan bahwa:</w:t>
      </w:r>
    </w:p>
    <w:p w14:paraId="089617A3" w14:textId="29CD2BD5" w:rsidR="00975CAA" w:rsidRPr="00975CAA" w:rsidRDefault="00975CAA" w:rsidP="00975CAA">
      <w:pPr>
        <w:autoSpaceDE w:val="0"/>
        <w:autoSpaceDN w:val="0"/>
        <w:adjustRightInd w:val="0"/>
        <w:spacing w:after="0" w:line="240" w:lineRule="auto"/>
        <w:ind w:firstLine="720"/>
        <w:jc w:val="right"/>
        <w:rPr>
          <w:rFonts w:ascii="Traditional Arabic" w:hAnsi="Traditional Arabic" w:cs="Traditional Arabic"/>
          <w:sz w:val="32"/>
          <w:szCs w:val="32"/>
          <w:lang w:val="id-ID"/>
        </w:rPr>
      </w:pPr>
      <w:r w:rsidRPr="00975CAA">
        <w:rPr>
          <w:rFonts w:ascii="Traditional Arabic" w:hAnsi="Traditional Arabic" w:cs="Traditional Arabic" w:hint="cs"/>
          <w:sz w:val="32"/>
          <w:szCs w:val="32"/>
          <w:rtl/>
          <w:lang w:val="en-US"/>
        </w:rPr>
        <w:t>بَيْعُ الاِسْتِغْلَالُ: مِثْلُ بَيْعِ الْوَفَاءِ, وَلَكِنْ اَلْمُقْتَرِضُ يَسْتَاجِرُ اَلْمَبِيْعِ مِنَ الْمُقْرِضِ, فَهُوَ بَيْعٌ صُوْرِيٌ اَلْغَايَةُ مِنْهُ اَكْلُ الرِّبَا مِنْ طَرِيْقِ الاُجْرَةِ.</w:t>
      </w:r>
    </w:p>
    <w:p w14:paraId="011585E3" w14:textId="3B51AB56" w:rsidR="00975CAA" w:rsidRPr="00476E1B" w:rsidRDefault="00975CAA" w:rsidP="00975CAA">
      <w:pPr>
        <w:autoSpaceDE w:val="0"/>
        <w:autoSpaceDN w:val="0"/>
        <w:adjustRightInd w:val="0"/>
        <w:spacing w:after="0" w:line="240" w:lineRule="auto"/>
        <w:ind w:left="714" w:firstLine="6"/>
        <w:jc w:val="both"/>
        <w:rPr>
          <w:rFonts w:asciiTheme="minorBidi" w:hAnsiTheme="minorBidi"/>
          <w:sz w:val="20"/>
          <w:szCs w:val="20"/>
          <w:lang w:val="id-ID"/>
        </w:rPr>
      </w:pPr>
      <w:r w:rsidRPr="00975CAA">
        <w:rPr>
          <w:rFonts w:asciiTheme="minorBidi" w:hAnsiTheme="minorBidi"/>
          <w:sz w:val="20"/>
          <w:szCs w:val="20"/>
          <w:lang w:val="id-ID"/>
        </w:rPr>
        <w:t>“</w:t>
      </w:r>
      <w:r w:rsidRPr="00975CAA">
        <w:rPr>
          <w:rFonts w:asciiTheme="minorBidi" w:hAnsiTheme="minorBidi"/>
          <w:i/>
          <w:iCs/>
          <w:sz w:val="20"/>
          <w:szCs w:val="20"/>
          <w:lang w:val="id-ID"/>
        </w:rPr>
        <w:t>Jual-beli istighlâl mirip dengan bai’ al-wafâ, akan tetapi (perbedaannya) adalah muqtaridh (debitur dalam akad qardh/utang-piutang (penjual pada akad jual-beli pertama) menyewa barang yang dijualnya dari muqridh (kreditur dalam akad qardh (pembeli pada akad jual-beli pertama); maka jual-beli istighlâl termasuk akad jual-</w:t>
      </w:r>
      <w:r w:rsidRPr="00975CAA">
        <w:rPr>
          <w:rFonts w:asciiTheme="minorBidi" w:hAnsiTheme="minorBidi"/>
          <w:i/>
          <w:iCs/>
          <w:sz w:val="20"/>
          <w:szCs w:val="20"/>
          <w:lang w:val="id-ID"/>
        </w:rPr>
        <w:t>beli shȗry (artifisial) karena tujuan pembeli (dalam akad jual-beli pertama) adalah untuk mencarii profit (transaksi riba) dengan cara sewa”</w:t>
      </w:r>
      <w:r w:rsidR="00D80814">
        <w:rPr>
          <w:rFonts w:asciiTheme="minorBidi" w:hAnsiTheme="minorBidi"/>
          <w:i/>
          <w:iCs/>
          <w:sz w:val="20"/>
          <w:szCs w:val="20"/>
          <w:lang w:val="id-ID"/>
        </w:rPr>
        <w:t>.</w:t>
      </w:r>
      <w:r w:rsidR="00476E1B">
        <w:rPr>
          <w:rFonts w:asciiTheme="minorBidi" w:hAnsiTheme="minorBidi"/>
          <w:i/>
          <w:iCs/>
          <w:sz w:val="20"/>
          <w:szCs w:val="20"/>
          <w:lang w:val="id-ID"/>
        </w:rPr>
        <w:fldChar w:fldCharType="begin" w:fldLock="1"/>
      </w:r>
      <w:r w:rsidR="00EC18D3">
        <w:rPr>
          <w:rFonts w:asciiTheme="minorBidi" w:hAnsiTheme="minorBidi"/>
          <w:i/>
          <w:iCs/>
          <w:sz w:val="20"/>
          <w:szCs w:val="20"/>
          <w:lang w:val="id-ID"/>
        </w:rPr>
        <w:instrText>ADDIN CSL_CITATION {"citationItems":[{"id":"ITEM-1","itemData":{"author":[{"dropping-particle":"","family":"Rafiq Yunus al-Mishri","given":"","non-dropping-particle":"","parse-names":false,"suffix":""}],"id":"ITEM-1","issued":{"date-parts":[["2009"]]},"number-of-pages":"112","publisher":"Dar al-Maktabi","publisher-place":"Damaskus","title":"Buhȗts fȋ Fiqh al-Mu’âmalât al-Mâliyyah","type":"book"},"uris":["http://www.mendeley.com/documents/?uuid=d03fca2a-a937-4205-ae7d-335a97e640dc"]}],"mendeley":{"formattedCitation":"(Rafiq Yunus al-Mishri, 2009)","plainTextFormattedCitation":"(Rafiq Yunus al-Mishri, 2009)","previouslyFormattedCitation":"(Rafiq Yunus al-Mishri, 2009)"},"properties":{"noteIndex":0},"schema":"https://github.com/citation-style-language/schema/raw/master/csl-citation.json"}</w:instrText>
      </w:r>
      <w:r w:rsidR="00476E1B">
        <w:rPr>
          <w:rFonts w:asciiTheme="minorBidi" w:hAnsiTheme="minorBidi"/>
          <w:i/>
          <w:iCs/>
          <w:sz w:val="20"/>
          <w:szCs w:val="20"/>
          <w:lang w:val="id-ID"/>
        </w:rPr>
        <w:fldChar w:fldCharType="separate"/>
      </w:r>
      <w:r w:rsidR="00476E1B" w:rsidRPr="00476E1B">
        <w:rPr>
          <w:rFonts w:asciiTheme="minorBidi" w:hAnsiTheme="minorBidi"/>
          <w:iCs/>
          <w:noProof/>
          <w:sz w:val="20"/>
          <w:szCs w:val="20"/>
          <w:lang w:val="id-ID"/>
        </w:rPr>
        <w:t>(Rafiq Yunus al-Mishri, 2009)</w:t>
      </w:r>
      <w:r w:rsidR="00476E1B">
        <w:rPr>
          <w:rFonts w:asciiTheme="minorBidi" w:hAnsiTheme="minorBidi"/>
          <w:i/>
          <w:iCs/>
          <w:sz w:val="20"/>
          <w:szCs w:val="20"/>
          <w:lang w:val="id-ID"/>
        </w:rPr>
        <w:fldChar w:fldCharType="end"/>
      </w:r>
    </w:p>
    <w:p w14:paraId="3A9F0CE5" w14:textId="026EF0AD" w:rsidR="00D80814" w:rsidRDefault="00D80814" w:rsidP="00D80814">
      <w:pPr>
        <w:autoSpaceDE w:val="0"/>
        <w:autoSpaceDN w:val="0"/>
        <w:adjustRightInd w:val="0"/>
        <w:spacing w:after="0" w:line="240" w:lineRule="auto"/>
        <w:ind w:left="142" w:firstLine="578"/>
        <w:jc w:val="both"/>
        <w:rPr>
          <w:rFonts w:asciiTheme="minorBidi" w:hAnsiTheme="minorBidi"/>
          <w:sz w:val="20"/>
          <w:szCs w:val="20"/>
          <w:lang w:val="id-ID"/>
        </w:rPr>
      </w:pPr>
      <w:r>
        <w:rPr>
          <w:rFonts w:asciiTheme="minorBidi" w:hAnsiTheme="minorBidi"/>
          <w:sz w:val="20"/>
          <w:szCs w:val="20"/>
          <w:lang w:val="id-ID"/>
        </w:rPr>
        <w:t xml:space="preserve">Skim </w:t>
      </w:r>
      <w:r>
        <w:rPr>
          <w:rFonts w:asciiTheme="minorBidi" w:hAnsiTheme="minorBidi"/>
          <w:i/>
          <w:iCs/>
          <w:sz w:val="20"/>
          <w:szCs w:val="20"/>
          <w:lang w:val="id-ID"/>
        </w:rPr>
        <w:t xml:space="preserve">tawarruq </w:t>
      </w:r>
      <w:r>
        <w:rPr>
          <w:rFonts w:asciiTheme="minorBidi" w:hAnsiTheme="minorBidi"/>
          <w:sz w:val="20"/>
          <w:szCs w:val="20"/>
          <w:lang w:val="id-ID"/>
        </w:rPr>
        <w:t xml:space="preserve">emas ini diambil dari banyak buku fikih, terutama buku, </w:t>
      </w:r>
      <w:r>
        <w:rPr>
          <w:rFonts w:asciiTheme="minorBidi" w:hAnsiTheme="minorBidi"/>
          <w:i/>
          <w:iCs/>
          <w:sz w:val="20"/>
          <w:szCs w:val="20"/>
          <w:lang w:val="id-ID"/>
        </w:rPr>
        <w:t xml:space="preserve">tawarruq mashrafi ‘an tharȋq al-ma’adin </w:t>
      </w:r>
      <w:r>
        <w:rPr>
          <w:rFonts w:asciiTheme="minorBidi" w:hAnsiTheme="minorBidi"/>
          <w:sz w:val="20"/>
          <w:szCs w:val="20"/>
          <w:lang w:val="id-ID"/>
        </w:rPr>
        <w:t>(</w:t>
      </w:r>
      <w:r>
        <w:rPr>
          <w:rFonts w:asciiTheme="minorBidi" w:hAnsiTheme="minorBidi"/>
          <w:i/>
          <w:iCs/>
          <w:sz w:val="20"/>
          <w:szCs w:val="20"/>
          <w:lang w:val="id-ID"/>
        </w:rPr>
        <w:t xml:space="preserve">tawarruq </w:t>
      </w:r>
      <w:r>
        <w:rPr>
          <w:rFonts w:asciiTheme="minorBidi" w:hAnsiTheme="minorBidi"/>
          <w:sz w:val="20"/>
          <w:szCs w:val="20"/>
          <w:lang w:val="id-ID"/>
        </w:rPr>
        <w:t xml:space="preserve">di perbankan melalui jual-beli emas). Mayoritas ulama fikih menyetujui </w:t>
      </w:r>
      <w:r>
        <w:rPr>
          <w:rFonts w:asciiTheme="minorBidi" w:hAnsiTheme="minorBidi"/>
          <w:i/>
          <w:iCs/>
          <w:sz w:val="20"/>
          <w:szCs w:val="20"/>
          <w:lang w:val="id-ID"/>
        </w:rPr>
        <w:t xml:space="preserve">bai’ tawarruq, </w:t>
      </w:r>
      <w:r>
        <w:rPr>
          <w:rFonts w:asciiTheme="minorBidi" w:hAnsiTheme="minorBidi"/>
          <w:sz w:val="20"/>
          <w:szCs w:val="20"/>
          <w:lang w:val="id-ID"/>
        </w:rPr>
        <w:t xml:space="preserve">namun Umar Ibn Abd al-Aziz, Ibn Taimiyyah, dan Ibn Qayyim al-Jauziyyah berpandangan makruh hukumnya. Fatwa ulama OKI hanya mengharamkan </w:t>
      </w:r>
      <w:r>
        <w:rPr>
          <w:rFonts w:asciiTheme="minorBidi" w:hAnsiTheme="minorBidi"/>
          <w:i/>
          <w:iCs/>
          <w:sz w:val="20"/>
          <w:szCs w:val="20"/>
          <w:lang w:val="id-ID"/>
        </w:rPr>
        <w:t xml:space="preserve">tawarruq munazzam </w:t>
      </w:r>
      <w:r>
        <w:rPr>
          <w:rFonts w:asciiTheme="minorBidi" w:hAnsiTheme="minorBidi"/>
          <w:sz w:val="20"/>
          <w:szCs w:val="20"/>
          <w:lang w:val="id-ID"/>
        </w:rPr>
        <w:t xml:space="preserve">yang banyak dilakukan sebagian bank syariah Malaysia. </w:t>
      </w:r>
      <w:r w:rsidR="00AF4B24">
        <w:rPr>
          <w:rFonts w:asciiTheme="minorBidi" w:hAnsiTheme="minorBidi"/>
          <w:i/>
          <w:iCs/>
          <w:sz w:val="20"/>
          <w:szCs w:val="20"/>
          <w:lang w:val="id-ID"/>
        </w:rPr>
        <w:t xml:space="preserve">Tawarruq munazzam </w:t>
      </w:r>
      <w:r w:rsidR="00AF4B24">
        <w:rPr>
          <w:rFonts w:asciiTheme="minorBidi" w:hAnsiTheme="minorBidi"/>
          <w:sz w:val="20"/>
          <w:szCs w:val="20"/>
          <w:lang w:val="id-ID"/>
        </w:rPr>
        <w:t xml:space="preserve">ini tidak lain adalah </w:t>
      </w:r>
      <w:r w:rsidR="00AF4B24">
        <w:rPr>
          <w:rFonts w:asciiTheme="minorBidi" w:hAnsiTheme="minorBidi"/>
          <w:i/>
          <w:iCs/>
          <w:sz w:val="20"/>
          <w:szCs w:val="20"/>
          <w:lang w:val="id-ID"/>
        </w:rPr>
        <w:t xml:space="preserve">bai’ al-‘ȋnah </w:t>
      </w:r>
      <w:r w:rsidR="00AF4B24">
        <w:rPr>
          <w:rFonts w:asciiTheme="minorBidi" w:hAnsiTheme="minorBidi"/>
          <w:sz w:val="20"/>
          <w:szCs w:val="20"/>
          <w:lang w:val="id-ID"/>
        </w:rPr>
        <w:t>itu sendiri, maka hukumnya dilarang.</w:t>
      </w:r>
      <w:r w:rsidR="00EC18D3">
        <w:rPr>
          <w:rFonts w:asciiTheme="minorBidi" w:hAnsiTheme="minorBidi"/>
          <w:sz w:val="20"/>
          <w:szCs w:val="20"/>
          <w:lang w:val="id-ID"/>
        </w:rPr>
        <w:fldChar w:fldCharType="begin" w:fldLock="1"/>
      </w:r>
      <w:r w:rsidR="00EC18D3">
        <w:rPr>
          <w:rFonts w:asciiTheme="minorBidi" w:hAnsiTheme="minorBidi"/>
          <w:sz w:val="20"/>
          <w:szCs w:val="20"/>
          <w:lang w:val="id-ID"/>
        </w:rPr>
        <w:instrText>ADDIN CSL_CITATION {"citationItems":[{"id":"ITEM-1","itemData":{"author":[{"dropping-particle":"","family":"Mohammmad Mufid","given":"","non-dropping-particle":"","parse-names":false,"suffix":""}],"id":"ITEM-1","issued":{"date-parts":[["2016"]]},"number-of-pages":"97","publisher":"Kencana Prenada Media Group","publisher-place":"Jakarta","title":"Ushul Fiqh Ekonomi Dan Keuangan Kontemporer: Dari Teori ke Aplikasi","type":"book"},"uris":["http://www.mendeley.com/documents/?uuid=03f11fac-cb01-4bc4-9a53-8b80d872d989"]}],"mendeley":{"formattedCitation":"(Mohammmad Mufid, 2016)","plainTextFormattedCitation":"(Mohammmad Mufid, 2016)","previouslyFormattedCitation":"(Mohammmad Mufid, 2016)"},"properties":{"noteIndex":0},"schema":"https://github.com/citation-style-language/schema/raw/master/csl-citation.json"}</w:instrText>
      </w:r>
      <w:r w:rsidR="00EC18D3">
        <w:rPr>
          <w:rFonts w:asciiTheme="minorBidi" w:hAnsiTheme="minorBidi"/>
          <w:sz w:val="20"/>
          <w:szCs w:val="20"/>
          <w:lang w:val="id-ID"/>
        </w:rPr>
        <w:fldChar w:fldCharType="separate"/>
      </w:r>
      <w:r w:rsidR="00EC18D3" w:rsidRPr="00EC18D3">
        <w:rPr>
          <w:rFonts w:asciiTheme="minorBidi" w:hAnsiTheme="minorBidi"/>
          <w:noProof/>
          <w:sz w:val="20"/>
          <w:szCs w:val="20"/>
          <w:lang w:val="id-ID"/>
        </w:rPr>
        <w:t>(Mohammmad Mufid, 2016)</w:t>
      </w:r>
      <w:r w:rsidR="00EC18D3">
        <w:rPr>
          <w:rFonts w:asciiTheme="minorBidi" w:hAnsiTheme="minorBidi"/>
          <w:sz w:val="20"/>
          <w:szCs w:val="20"/>
          <w:lang w:val="id-ID"/>
        </w:rPr>
        <w:fldChar w:fldCharType="end"/>
      </w:r>
    </w:p>
    <w:p w14:paraId="26271157" w14:textId="0EBD8650" w:rsidR="0049575F" w:rsidRDefault="0049575F" w:rsidP="00D80814">
      <w:pPr>
        <w:autoSpaceDE w:val="0"/>
        <w:autoSpaceDN w:val="0"/>
        <w:adjustRightInd w:val="0"/>
        <w:spacing w:after="0" w:line="240" w:lineRule="auto"/>
        <w:ind w:left="142" w:firstLine="578"/>
        <w:jc w:val="both"/>
        <w:rPr>
          <w:rFonts w:asciiTheme="minorBidi" w:hAnsiTheme="minorBidi"/>
          <w:sz w:val="20"/>
          <w:szCs w:val="20"/>
          <w:lang w:val="id-ID"/>
        </w:rPr>
      </w:pPr>
      <w:r>
        <w:rPr>
          <w:rFonts w:asciiTheme="minorBidi" w:hAnsiTheme="minorBidi"/>
          <w:sz w:val="20"/>
          <w:szCs w:val="20"/>
          <w:lang w:val="id-ID"/>
        </w:rPr>
        <w:t xml:space="preserve">Kalau berpegang pada pendapat mayoritas ulama, maka penerapan </w:t>
      </w:r>
      <w:r>
        <w:rPr>
          <w:rFonts w:asciiTheme="minorBidi" w:hAnsiTheme="minorBidi"/>
          <w:i/>
          <w:iCs/>
          <w:sz w:val="20"/>
          <w:szCs w:val="20"/>
          <w:lang w:val="id-ID"/>
        </w:rPr>
        <w:t>tawarruq</w:t>
      </w:r>
      <w:r>
        <w:rPr>
          <w:rFonts w:asciiTheme="minorBidi" w:hAnsiTheme="minorBidi"/>
          <w:sz w:val="20"/>
          <w:szCs w:val="20"/>
          <w:lang w:val="id-ID"/>
        </w:rPr>
        <w:t xml:space="preserve">, tidak bermasalah. Namun, jika berpegang pada pendapat Umar Ibn Abd al-Aziz, Ibn Taimiyyah, dan Ibn Qayyim al-Jauziyyah, yang kemakruhannya, maka hal itu dapat dihilangkan dengan metode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Jika menggunakan metode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san</w:t>
      </w:r>
      <w:r>
        <w:rPr>
          <w:rFonts w:asciiTheme="minorBidi" w:hAnsiTheme="minorBidi"/>
          <w:sz w:val="20"/>
          <w:szCs w:val="20"/>
          <w:lang w:val="id-ID"/>
        </w:rPr>
        <w:t xml:space="preserve">, maka harus bisa ditunjukkkan bahwa </w:t>
      </w:r>
      <w:r>
        <w:rPr>
          <w:rFonts w:asciiTheme="minorBidi" w:hAnsiTheme="minorBidi"/>
          <w:i/>
          <w:iCs/>
          <w:sz w:val="20"/>
          <w:szCs w:val="20"/>
          <w:lang w:val="id-ID"/>
        </w:rPr>
        <w:t xml:space="preserve">tawarruq </w:t>
      </w:r>
      <w:r>
        <w:rPr>
          <w:rFonts w:asciiTheme="minorBidi" w:hAnsiTheme="minorBidi"/>
          <w:sz w:val="20"/>
          <w:szCs w:val="20"/>
          <w:lang w:val="id-ID"/>
        </w:rPr>
        <w:t xml:space="preserve">yang hendak diterapkan di perbankan, harus berbeda karakternya dengan </w:t>
      </w:r>
      <w:r>
        <w:rPr>
          <w:rFonts w:asciiTheme="minorBidi" w:hAnsiTheme="minorBidi"/>
          <w:i/>
          <w:iCs/>
          <w:sz w:val="20"/>
          <w:szCs w:val="20"/>
          <w:lang w:val="id-ID"/>
        </w:rPr>
        <w:t xml:space="preserve">tawarruq </w:t>
      </w:r>
      <w:r>
        <w:rPr>
          <w:rFonts w:asciiTheme="minorBidi" w:hAnsiTheme="minorBidi"/>
          <w:sz w:val="20"/>
          <w:szCs w:val="20"/>
          <w:lang w:val="id-ID"/>
        </w:rPr>
        <w:t xml:space="preserve">yang dimakruhkan, oleh sebagian ulama itu. </w:t>
      </w:r>
      <w:r w:rsidR="005C7DE1">
        <w:rPr>
          <w:rFonts w:asciiTheme="minorBidi" w:hAnsiTheme="minorBidi"/>
          <w:sz w:val="20"/>
          <w:szCs w:val="20"/>
          <w:lang w:val="id-ID"/>
        </w:rPr>
        <w:t xml:space="preserve">Pada </w:t>
      </w:r>
      <w:r w:rsidR="005C7DE1">
        <w:rPr>
          <w:rFonts w:asciiTheme="minorBidi" w:hAnsiTheme="minorBidi"/>
          <w:i/>
          <w:iCs/>
          <w:sz w:val="20"/>
          <w:szCs w:val="20"/>
          <w:lang w:val="id-ID"/>
        </w:rPr>
        <w:t xml:space="preserve">tawarruq </w:t>
      </w:r>
      <w:r w:rsidR="005C7DE1">
        <w:rPr>
          <w:rFonts w:asciiTheme="minorBidi" w:hAnsiTheme="minorBidi"/>
          <w:sz w:val="20"/>
          <w:szCs w:val="20"/>
          <w:lang w:val="id-ID"/>
        </w:rPr>
        <w:t xml:space="preserve">perbankan itu, harus ada syarat ketat dari bank syariah, yakni bahwa dana </w:t>
      </w:r>
      <w:r w:rsidR="005C7DE1">
        <w:rPr>
          <w:rFonts w:asciiTheme="minorBidi" w:hAnsiTheme="minorBidi"/>
          <w:i/>
          <w:iCs/>
          <w:sz w:val="20"/>
          <w:szCs w:val="20"/>
          <w:lang w:val="id-ID"/>
        </w:rPr>
        <w:t xml:space="preserve">tawarruq </w:t>
      </w:r>
      <w:r w:rsidR="00720A95">
        <w:rPr>
          <w:rFonts w:asciiTheme="minorBidi" w:hAnsiTheme="minorBidi"/>
          <w:sz w:val="20"/>
          <w:szCs w:val="20"/>
          <w:lang w:val="id-ID"/>
        </w:rPr>
        <w:t xml:space="preserve">harus digunakan untuk sektor riil (yang produktif) dan </w:t>
      </w:r>
      <w:r w:rsidR="00720A95">
        <w:rPr>
          <w:rFonts w:asciiTheme="minorBidi" w:hAnsiTheme="minorBidi"/>
          <w:i/>
          <w:iCs/>
          <w:sz w:val="20"/>
          <w:szCs w:val="20"/>
          <w:lang w:val="id-ID"/>
        </w:rPr>
        <w:t xml:space="preserve">officer </w:t>
      </w:r>
      <w:r w:rsidR="00720A95">
        <w:rPr>
          <w:rFonts w:asciiTheme="minorBidi" w:hAnsiTheme="minorBidi"/>
          <w:sz w:val="20"/>
          <w:szCs w:val="20"/>
          <w:lang w:val="id-ID"/>
        </w:rPr>
        <w:t>perbankan harus mengontrol kebenaran terwujudnya sektor riil di lapangan.</w:t>
      </w:r>
      <w:r w:rsidR="00EC18D3">
        <w:rPr>
          <w:rFonts w:asciiTheme="minorBidi" w:hAnsiTheme="minorBidi"/>
          <w:sz w:val="20"/>
          <w:szCs w:val="20"/>
          <w:lang w:val="id-ID"/>
        </w:rPr>
        <w:fldChar w:fldCharType="begin" w:fldLock="1"/>
      </w:r>
      <w:r w:rsidR="00EC18D3">
        <w:rPr>
          <w:rFonts w:asciiTheme="minorBidi" w:hAnsiTheme="minorBidi"/>
          <w:sz w:val="20"/>
          <w:szCs w:val="20"/>
          <w:lang w:val="id-ID"/>
        </w:rPr>
        <w:instrText>ADDIN CSL_CITATION {"citationItems":[{"id":"ITEM-1","itemData":{"author":[{"dropping-particle":"","family":"Mohammmad Mufid","given":"","non-dropping-particle":"","parse-names":false,"suffix":""}],"id":"ITEM-1","issued":{"date-parts":[["2016"]]},"number-of-pages":"97","publisher":"Kencana Prenada Media Group","publisher-place":"Jakarta","title":"Ushul Fiqh Ekonomi Dan Keuangan Kontemporer: Dari Teori ke Aplikasi","type":"book"},"uris":["http://www.mendeley.com/documents/?uuid=03f11fac-cb01-4bc4-9a53-8b80d872d989"]}],"mendeley":{"formattedCitation":"(Mohammmad Mufid, 2016)","plainTextFormattedCitation":"(Mohammmad Mufid, 2016)","previouslyFormattedCitation":"(Mohammmad Mufid, 2016)"},"properties":{"noteIndex":0},"schema":"https://github.com/citation-style-language/schema/raw/master/csl-citation.json"}</w:instrText>
      </w:r>
      <w:r w:rsidR="00EC18D3">
        <w:rPr>
          <w:rFonts w:asciiTheme="minorBidi" w:hAnsiTheme="minorBidi"/>
          <w:sz w:val="20"/>
          <w:szCs w:val="20"/>
          <w:lang w:val="id-ID"/>
        </w:rPr>
        <w:fldChar w:fldCharType="separate"/>
      </w:r>
      <w:r w:rsidR="00EC18D3" w:rsidRPr="00EC18D3">
        <w:rPr>
          <w:rFonts w:asciiTheme="minorBidi" w:hAnsiTheme="minorBidi"/>
          <w:noProof/>
          <w:sz w:val="20"/>
          <w:szCs w:val="20"/>
          <w:lang w:val="id-ID"/>
        </w:rPr>
        <w:t>(Mohammmad Mufid, 2016)</w:t>
      </w:r>
      <w:r w:rsidR="00EC18D3">
        <w:rPr>
          <w:rFonts w:asciiTheme="minorBidi" w:hAnsiTheme="minorBidi"/>
          <w:sz w:val="20"/>
          <w:szCs w:val="20"/>
          <w:lang w:val="id-ID"/>
        </w:rPr>
        <w:fldChar w:fldCharType="end"/>
      </w:r>
    </w:p>
    <w:p w14:paraId="6402D731" w14:textId="34BD0E69" w:rsidR="003E22D5" w:rsidRDefault="003E22D5" w:rsidP="00D80814">
      <w:pPr>
        <w:autoSpaceDE w:val="0"/>
        <w:autoSpaceDN w:val="0"/>
        <w:adjustRightInd w:val="0"/>
        <w:spacing w:after="0" w:line="240" w:lineRule="auto"/>
        <w:ind w:left="142" w:firstLine="578"/>
        <w:jc w:val="both"/>
        <w:rPr>
          <w:rFonts w:asciiTheme="minorBidi" w:hAnsiTheme="minorBidi"/>
          <w:sz w:val="20"/>
          <w:szCs w:val="20"/>
          <w:lang w:val="id-ID"/>
        </w:rPr>
      </w:pPr>
      <w:r>
        <w:rPr>
          <w:rFonts w:asciiTheme="minorBidi" w:hAnsiTheme="minorBidi"/>
          <w:sz w:val="20"/>
          <w:szCs w:val="20"/>
          <w:lang w:val="id-ID"/>
        </w:rPr>
        <w:t xml:space="preserve">Jadi, untuk mewujudkan itu officer bank syariah dlaam </w:t>
      </w:r>
      <w:r>
        <w:rPr>
          <w:rFonts w:asciiTheme="minorBidi" w:hAnsiTheme="minorBidi"/>
          <w:i/>
          <w:iCs/>
          <w:sz w:val="20"/>
          <w:szCs w:val="20"/>
          <w:lang w:val="id-ID"/>
        </w:rPr>
        <w:t xml:space="preserve">visibility study </w:t>
      </w:r>
      <w:r>
        <w:rPr>
          <w:rFonts w:asciiTheme="minorBidi" w:hAnsiTheme="minorBidi"/>
          <w:sz w:val="20"/>
          <w:szCs w:val="20"/>
          <w:lang w:val="id-ID"/>
        </w:rPr>
        <w:t xml:space="preserve">dan analisa pembiayaan harus mensyaratkan bahwa penggunaan uang </w:t>
      </w:r>
      <w:r>
        <w:rPr>
          <w:rFonts w:asciiTheme="minorBidi" w:hAnsiTheme="minorBidi"/>
          <w:i/>
          <w:iCs/>
          <w:sz w:val="20"/>
          <w:szCs w:val="20"/>
          <w:lang w:val="id-ID"/>
        </w:rPr>
        <w:t xml:space="preserve">tawarruq </w:t>
      </w:r>
      <w:r>
        <w:rPr>
          <w:rFonts w:asciiTheme="minorBidi" w:hAnsiTheme="minorBidi"/>
          <w:sz w:val="20"/>
          <w:szCs w:val="20"/>
          <w:lang w:val="id-ID"/>
        </w:rPr>
        <w:t xml:space="preserve">memang untuk sektor riil, seperti usaha mikro, pertanian dan kegiatan usaha produktif lainnya, atau semi produktif seperti pendidikan, renovasi rumah, dan sebagainya. Multiguna artinya penggunaan uang tersebut dapat digunakan untuk apa saja, asalkan untuk sektor riil yang sesuai syariah. </w:t>
      </w:r>
    </w:p>
    <w:p w14:paraId="53DE991A" w14:textId="541B05DE" w:rsidR="003E22D5" w:rsidRDefault="003E22D5" w:rsidP="00D80814">
      <w:pPr>
        <w:autoSpaceDE w:val="0"/>
        <w:autoSpaceDN w:val="0"/>
        <w:adjustRightInd w:val="0"/>
        <w:spacing w:after="0" w:line="240" w:lineRule="auto"/>
        <w:ind w:left="142" w:firstLine="578"/>
        <w:jc w:val="both"/>
        <w:rPr>
          <w:rFonts w:asciiTheme="minorBidi" w:hAnsiTheme="minorBidi"/>
          <w:sz w:val="20"/>
          <w:szCs w:val="20"/>
          <w:lang w:val="id-ID"/>
        </w:rPr>
      </w:pPr>
      <w:r>
        <w:rPr>
          <w:rFonts w:asciiTheme="minorBidi" w:hAnsiTheme="minorBidi"/>
          <w:i/>
          <w:iCs/>
          <w:sz w:val="20"/>
          <w:szCs w:val="20"/>
          <w:lang w:val="id-ID"/>
        </w:rPr>
        <w:t xml:space="preserve">Bai al-wafâ </w:t>
      </w:r>
      <w:r>
        <w:rPr>
          <w:rFonts w:asciiTheme="minorBidi" w:hAnsiTheme="minorBidi"/>
          <w:sz w:val="20"/>
          <w:szCs w:val="20"/>
          <w:lang w:val="id-ID"/>
        </w:rPr>
        <w:t xml:space="preserve">dan </w:t>
      </w:r>
      <w:r>
        <w:rPr>
          <w:rFonts w:asciiTheme="minorBidi" w:hAnsiTheme="minorBidi"/>
          <w:i/>
          <w:iCs/>
          <w:sz w:val="20"/>
          <w:szCs w:val="20"/>
          <w:lang w:val="id-ID"/>
        </w:rPr>
        <w:t xml:space="preserve">bai al-istighlâl </w:t>
      </w:r>
      <w:r>
        <w:rPr>
          <w:rFonts w:asciiTheme="minorBidi" w:hAnsiTheme="minorBidi"/>
          <w:sz w:val="20"/>
          <w:szCs w:val="20"/>
          <w:lang w:val="id-ID"/>
        </w:rPr>
        <w:t xml:space="preserve">juga dapat digunakan untuk pembiayaan multiguna. </w:t>
      </w:r>
      <w:r w:rsidR="0011186F">
        <w:rPr>
          <w:rFonts w:asciiTheme="minorBidi" w:hAnsiTheme="minorBidi"/>
          <w:sz w:val="20"/>
          <w:szCs w:val="20"/>
          <w:lang w:val="id-ID"/>
        </w:rPr>
        <w:t xml:space="preserve">Mekanismenya, </w:t>
      </w:r>
      <w:r w:rsidR="0011186F">
        <w:rPr>
          <w:rFonts w:asciiTheme="minorBidi" w:hAnsiTheme="minorBidi"/>
          <w:i/>
          <w:iCs/>
          <w:sz w:val="20"/>
          <w:szCs w:val="20"/>
          <w:lang w:val="id-ID"/>
        </w:rPr>
        <w:t xml:space="preserve">pertama, </w:t>
      </w:r>
      <w:r w:rsidR="0011186F">
        <w:rPr>
          <w:rFonts w:asciiTheme="minorBidi" w:hAnsiTheme="minorBidi"/>
          <w:sz w:val="20"/>
          <w:szCs w:val="20"/>
          <w:lang w:val="id-ID"/>
        </w:rPr>
        <w:t xml:space="preserve">nasabah menjual asetnya (rumah, perkebunan, atau mobil), ke bank syariah dengan harga misalkan Rp. 200 juta, dengan janji nasabah akan membeli (melunasi) kembali rumah tersebut 2 tahun depan dengan harga yang sama, yakni Rp. 200 juta. Dengan jual-beli ini, nasabah mendapatkan uang cash dari bank dan dengan demikian rumah menjadi milik bank. </w:t>
      </w:r>
      <w:r w:rsidR="0011186F">
        <w:rPr>
          <w:rFonts w:asciiTheme="minorBidi" w:hAnsiTheme="minorBidi"/>
          <w:i/>
          <w:iCs/>
          <w:sz w:val="20"/>
          <w:szCs w:val="20"/>
          <w:lang w:val="id-ID"/>
        </w:rPr>
        <w:t>Kedua</w:t>
      </w:r>
      <w:r w:rsidR="0011186F">
        <w:rPr>
          <w:rFonts w:asciiTheme="minorBidi" w:hAnsiTheme="minorBidi"/>
          <w:sz w:val="20"/>
          <w:szCs w:val="20"/>
          <w:lang w:val="id-ID"/>
        </w:rPr>
        <w:t>, selanjutnya, bank menyewakan rumah itu kepada nasabah itu kembali dengan margin tertenu.</w:t>
      </w:r>
      <w:r w:rsidR="00EC18D3">
        <w:rPr>
          <w:rFonts w:asciiTheme="minorBidi" w:hAnsiTheme="minorBidi"/>
          <w:sz w:val="20"/>
          <w:szCs w:val="20"/>
          <w:lang w:val="id-ID"/>
        </w:rPr>
        <w:fldChar w:fldCharType="begin" w:fldLock="1"/>
      </w:r>
      <w:r w:rsidR="00EC18D3">
        <w:rPr>
          <w:rFonts w:asciiTheme="minorBidi" w:hAnsiTheme="minorBidi"/>
          <w:sz w:val="20"/>
          <w:szCs w:val="20"/>
          <w:lang w:val="id-ID"/>
        </w:rPr>
        <w:instrText>ADDIN CSL_CITATION {"citationItems":[{"id":"ITEM-1","itemData":{"author":[{"dropping-particle":"","family":"Agustianto","given":"","non-dropping-particle":"","parse-names":false,"suffix":""}],"id":"ITEM-1","issued":{"date-parts":[["2014"]]},"number-of-pages":"71","publisher":"Iqtishad Publishing","publisher-place":"Jakarta","title":"Reaktualisasi dan Kontekstualisasi Fikih Muamalah Ke-Indoneisaaan: Upaya Inovasi Produk Perbankan dan Keuangan Syariah","type":"book"},"uris":["http://www.mendeley.com/documents/?uuid=b30eb228-d4d6-4122-a4e8-43d5d83fdca6"]}],"mendeley":{"formattedCitation":"(Agustianto, 2014)","plainTextFormattedCitation":"(Agustianto, 2014)","previouslyFormattedCitation":"(Agustianto, 2014)"},"properties":{"noteIndex":0},"schema":"https://github.com/citation-style-language/schema/raw/master/csl-citation.json"}</w:instrText>
      </w:r>
      <w:r w:rsidR="00EC18D3">
        <w:rPr>
          <w:rFonts w:asciiTheme="minorBidi" w:hAnsiTheme="minorBidi"/>
          <w:sz w:val="20"/>
          <w:szCs w:val="20"/>
          <w:lang w:val="id-ID"/>
        </w:rPr>
        <w:fldChar w:fldCharType="separate"/>
      </w:r>
      <w:r w:rsidR="00EC18D3" w:rsidRPr="00EC18D3">
        <w:rPr>
          <w:rFonts w:asciiTheme="minorBidi" w:hAnsiTheme="minorBidi"/>
          <w:noProof/>
          <w:sz w:val="20"/>
          <w:szCs w:val="20"/>
          <w:lang w:val="id-ID"/>
        </w:rPr>
        <w:t>(Agustianto, 2014)</w:t>
      </w:r>
      <w:r w:rsidR="00EC18D3">
        <w:rPr>
          <w:rFonts w:asciiTheme="minorBidi" w:hAnsiTheme="minorBidi"/>
          <w:sz w:val="20"/>
          <w:szCs w:val="20"/>
          <w:lang w:val="id-ID"/>
        </w:rPr>
        <w:fldChar w:fldCharType="end"/>
      </w:r>
    </w:p>
    <w:p w14:paraId="45C33EF3" w14:textId="593BC9A2" w:rsidR="00465721" w:rsidRPr="00975CAA" w:rsidRDefault="00465721" w:rsidP="00D80814">
      <w:pPr>
        <w:autoSpaceDE w:val="0"/>
        <w:autoSpaceDN w:val="0"/>
        <w:adjustRightInd w:val="0"/>
        <w:spacing w:after="0" w:line="240" w:lineRule="auto"/>
        <w:ind w:left="142" w:firstLine="578"/>
        <w:jc w:val="both"/>
        <w:rPr>
          <w:rFonts w:asciiTheme="minorBidi" w:hAnsiTheme="minorBidi"/>
          <w:sz w:val="20"/>
          <w:szCs w:val="20"/>
          <w:lang w:val="id-ID"/>
        </w:rPr>
      </w:pPr>
      <w:r>
        <w:rPr>
          <w:rFonts w:asciiTheme="minorBidi" w:hAnsiTheme="minorBidi"/>
          <w:sz w:val="20"/>
          <w:szCs w:val="20"/>
          <w:lang w:val="id-ID"/>
        </w:rPr>
        <w:lastRenderedPageBreak/>
        <w:t xml:space="preserve">Bank mendapatkan keuntungan (margin) dengan cara penyewaan tersebut. besaran biaya sewa bulanan dapat memilih dua alternatif, </w:t>
      </w:r>
      <w:r>
        <w:rPr>
          <w:rFonts w:asciiTheme="minorBidi" w:hAnsiTheme="minorBidi"/>
          <w:i/>
          <w:iCs/>
          <w:sz w:val="20"/>
          <w:szCs w:val="20"/>
          <w:lang w:val="id-ID"/>
        </w:rPr>
        <w:t xml:space="preserve">pertama, </w:t>
      </w:r>
      <w:r>
        <w:rPr>
          <w:rFonts w:asciiTheme="minorBidi" w:hAnsiTheme="minorBidi"/>
          <w:sz w:val="20"/>
          <w:szCs w:val="20"/>
          <w:lang w:val="id-ID"/>
        </w:rPr>
        <w:t>biaya sewa bulanan dari margin disesuaikan dengan besaran cicilan normal pembiayaan, misalnya Rp. 10 juta per-bulan. Ketika masa</w:t>
      </w:r>
      <w:r w:rsidR="009F1736">
        <w:rPr>
          <w:rFonts w:asciiTheme="minorBidi" w:hAnsiTheme="minorBidi"/>
          <w:sz w:val="20"/>
          <w:szCs w:val="20"/>
          <w:lang w:val="id-ID"/>
        </w:rPr>
        <w:t xml:space="preserve"> sewa (dengan akad </w:t>
      </w:r>
      <w:r w:rsidR="009F1736">
        <w:rPr>
          <w:rFonts w:asciiTheme="minorBidi" w:hAnsiTheme="minorBidi"/>
          <w:i/>
          <w:iCs/>
          <w:sz w:val="20"/>
          <w:szCs w:val="20"/>
          <w:lang w:val="id-ID"/>
        </w:rPr>
        <w:t>ijârah</w:t>
      </w:r>
      <w:r w:rsidR="009F1736">
        <w:rPr>
          <w:rFonts w:asciiTheme="minorBidi" w:hAnsiTheme="minorBidi"/>
          <w:sz w:val="20"/>
          <w:szCs w:val="20"/>
          <w:lang w:val="id-ID"/>
        </w:rPr>
        <w:t xml:space="preserve">) selesai, maka rumah itu kembali dijual bank kepada nasbaha dengan harga tertentu. Pilihan </w:t>
      </w:r>
      <w:r w:rsidR="009F1736">
        <w:rPr>
          <w:rFonts w:asciiTheme="minorBidi" w:hAnsiTheme="minorBidi"/>
          <w:i/>
          <w:iCs/>
          <w:sz w:val="20"/>
          <w:szCs w:val="20"/>
          <w:lang w:val="id-ID"/>
        </w:rPr>
        <w:t>kedua</w:t>
      </w:r>
      <w:r w:rsidR="009F1736">
        <w:rPr>
          <w:rFonts w:asciiTheme="minorBidi" w:hAnsiTheme="minorBidi"/>
          <w:sz w:val="20"/>
          <w:szCs w:val="20"/>
          <w:lang w:val="id-ID"/>
        </w:rPr>
        <w:t>, dalam perjanjan itu disyaratkan nasabah untuk menyimpan sejumlah dana setiap bulannya misalkan Rp. 9,1 juta dan ketika jumlah simpanan mencapai Rp. 200 juta, maka janji nasabah untuk membeli kembali rumah tersebut diwujudkan. Syarat tersebut tidak dilarang dalam syariah, karena itu ia dibolehkan.</w:t>
      </w:r>
      <w:r w:rsidR="00EC18D3">
        <w:rPr>
          <w:rFonts w:asciiTheme="minorBidi" w:hAnsiTheme="minorBidi"/>
          <w:sz w:val="20"/>
          <w:szCs w:val="20"/>
          <w:lang w:val="id-ID"/>
        </w:rPr>
        <w:fldChar w:fldCharType="begin" w:fldLock="1"/>
      </w:r>
      <w:r w:rsidR="00BD48AF">
        <w:rPr>
          <w:rFonts w:asciiTheme="minorBidi" w:hAnsiTheme="minorBidi"/>
          <w:sz w:val="20"/>
          <w:szCs w:val="20"/>
          <w:lang w:val="id-ID"/>
        </w:rPr>
        <w:instrText>ADDIN CSL_CITATION {"citationItems":[{"id":"ITEM-1","itemData":{"author":[{"dropping-particle":"","family":"Agustianto","given":"","non-dropping-particle":"","parse-names":false,"suffix":""}],"id":"ITEM-1","issued":{"date-parts":[["2014"]]},"number-of-pages":"71","publisher":"Iqtishad Publishing","publisher-place":"Jakarta","title":"Reaktualisasi dan Kontekstualisasi Fikih Muamalah Ke-Indoneisaaan: Upaya Inovasi Produk Perbankan dan Keuangan Syariah","type":"book"},"uris":["http://www.mendeley.com/documents/?uuid=b30eb228-d4d6-4122-a4e8-43d5d83fdca6"]}],"mendeley":{"formattedCitation":"(Agustianto, 2014)","plainTextFormattedCitation":"(Agustianto, 2014)","previouslyFormattedCitation":"(Agustianto, 2014)"},"properties":{"noteIndex":0},"schema":"https://github.com/citation-style-language/schema/raw/master/csl-citation.json"}</w:instrText>
      </w:r>
      <w:r w:rsidR="00EC18D3">
        <w:rPr>
          <w:rFonts w:asciiTheme="minorBidi" w:hAnsiTheme="minorBidi"/>
          <w:sz w:val="20"/>
          <w:szCs w:val="20"/>
          <w:lang w:val="id-ID"/>
        </w:rPr>
        <w:fldChar w:fldCharType="separate"/>
      </w:r>
      <w:r w:rsidR="00EC18D3" w:rsidRPr="00EC18D3">
        <w:rPr>
          <w:rFonts w:asciiTheme="minorBidi" w:hAnsiTheme="minorBidi"/>
          <w:noProof/>
          <w:sz w:val="20"/>
          <w:szCs w:val="20"/>
          <w:lang w:val="id-ID"/>
        </w:rPr>
        <w:t>(Agustianto, 2014)</w:t>
      </w:r>
      <w:r w:rsidR="00EC18D3">
        <w:rPr>
          <w:rFonts w:asciiTheme="minorBidi" w:hAnsiTheme="minorBidi"/>
          <w:sz w:val="20"/>
          <w:szCs w:val="20"/>
          <w:lang w:val="id-ID"/>
        </w:rPr>
        <w:fldChar w:fldCharType="end"/>
      </w:r>
    </w:p>
    <w:p w14:paraId="162C989D" w14:textId="77777777" w:rsidR="006C0ECC" w:rsidRPr="00F14E8F" w:rsidRDefault="006C0ECC" w:rsidP="00051960">
      <w:pPr>
        <w:spacing w:after="0" w:line="240" w:lineRule="auto"/>
        <w:jc w:val="both"/>
        <w:rPr>
          <w:rFonts w:asciiTheme="minorBidi" w:hAnsiTheme="minorBidi"/>
          <w:b/>
          <w:bCs/>
          <w:sz w:val="20"/>
          <w:szCs w:val="20"/>
          <w:lang w:val="id-ID"/>
        </w:rPr>
      </w:pPr>
    </w:p>
    <w:p w14:paraId="0A70383B" w14:textId="0A904747" w:rsidR="00051960" w:rsidRDefault="00051960" w:rsidP="00051960">
      <w:p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SIMPULAN</w:t>
      </w:r>
    </w:p>
    <w:p w14:paraId="09E273FA" w14:textId="73E505C4" w:rsidR="00D741F7" w:rsidRPr="007B20C7" w:rsidRDefault="00854D1D" w:rsidP="00D741F7">
      <w:pPr>
        <w:spacing w:after="0" w:line="240" w:lineRule="auto"/>
        <w:ind w:firstLine="720"/>
        <w:jc w:val="both"/>
        <w:rPr>
          <w:rFonts w:asciiTheme="minorBidi" w:hAnsiTheme="minorBidi"/>
          <w:sz w:val="20"/>
          <w:szCs w:val="20"/>
          <w:lang w:val="id-ID"/>
        </w:rPr>
      </w:pPr>
      <w:r>
        <w:rPr>
          <w:rFonts w:asciiTheme="minorBidi" w:hAnsiTheme="minorBidi"/>
          <w:sz w:val="20"/>
          <w:szCs w:val="20"/>
          <w:lang w:val="id-ID"/>
        </w:rPr>
        <w:t xml:space="preserve">Dengan demikian dapat disimpulkan bahwa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merupakan salah satu metode </w:t>
      </w:r>
      <w:r>
        <w:rPr>
          <w:rFonts w:asciiTheme="minorBidi" w:hAnsiTheme="minorBidi"/>
          <w:i/>
          <w:iCs/>
          <w:sz w:val="20"/>
          <w:szCs w:val="20"/>
          <w:lang w:val="id-ID"/>
        </w:rPr>
        <w:t>istinbâth al-a</w:t>
      </w:r>
      <w:r>
        <w:rPr>
          <w:rFonts w:asciiTheme="minorBidi" w:hAnsiTheme="minorBidi"/>
          <w:i/>
          <w:iCs/>
          <w:sz w:val="20"/>
          <w:szCs w:val="20"/>
          <w:u w:val="single"/>
          <w:lang w:val="id-ID"/>
        </w:rPr>
        <w:t>h</w:t>
      </w:r>
      <w:r>
        <w:rPr>
          <w:rFonts w:asciiTheme="minorBidi" w:hAnsiTheme="minorBidi"/>
          <w:i/>
          <w:iCs/>
          <w:sz w:val="20"/>
          <w:szCs w:val="20"/>
          <w:lang w:val="id-ID"/>
        </w:rPr>
        <w:t xml:space="preserve">kâm, </w:t>
      </w:r>
      <w:r>
        <w:rPr>
          <w:rFonts w:asciiTheme="minorBidi" w:hAnsiTheme="minorBidi"/>
          <w:sz w:val="20"/>
          <w:szCs w:val="20"/>
          <w:lang w:val="id-ID"/>
        </w:rPr>
        <w:t xml:space="preserve">yang dapat dijadikan hujjah dan menjadi dalil syara’.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memiliki peran yang menentukan dalam fikih </w:t>
      </w:r>
      <w:r>
        <w:rPr>
          <w:rFonts w:asciiTheme="minorBidi" w:hAnsiTheme="minorBidi"/>
          <w:sz w:val="20"/>
          <w:szCs w:val="20"/>
          <w:u w:val="single"/>
          <w:lang w:val="id-ID"/>
        </w:rPr>
        <w:t>H</w:t>
      </w:r>
      <w:r>
        <w:rPr>
          <w:rFonts w:asciiTheme="minorBidi" w:hAnsiTheme="minorBidi"/>
          <w:sz w:val="20"/>
          <w:szCs w:val="20"/>
          <w:lang w:val="id-ID"/>
        </w:rPr>
        <w:t xml:space="preserve">anafi dan </w:t>
      </w:r>
      <w:r>
        <w:rPr>
          <w:rFonts w:asciiTheme="minorBidi" w:hAnsiTheme="minorBidi"/>
          <w:sz w:val="20"/>
          <w:szCs w:val="20"/>
          <w:lang w:val="id-ID"/>
        </w:rPr>
        <w:t xml:space="preserve">Maliki, karena banyak hal yang telah diselesaikan dengan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dan telah ditetakan hukumnya. Adapun penolakan Imam Syafi’i terhadap </w:t>
      </w:r>
      <w:r>
        <w:rPr>
          <w:rFonts w:asciiTheme="minorBidi" w:hAnsiTheme="minorBidi"/>
          <w:i/>
          <w:iCs/>
          <w:sz w:val="20"/>
          <w:szCs w:val="20"/>
          <w:lang w:val="id-ID"/>
        </w:rPr>
        <w:t>isti</w:t>
      </w:r>
      <w:r>
        <w:rPr>
          <w:rFonts w:asciiTheme="minorBidi" w:hAnsiTheme="minorBidi"/>
          <w:i/>
          <w:iCs/>
          <w:sz w:val="20"/>
          <w:szCs w:val="20"/>
          <w:u w:val="single"/>
          <w:lang w:val="id-ID"/>
        </w:rPr>
        <w:t>h</w:t>
      </w:r>
      <w:r>
        <w:rPr>
          <w:rFonts w:asciiTheme="minorBidi" w:hAnsiTheme="minorBidi"/>
          <w:i/>
          <w:iCs/>
          <w:sz w:val="20"/>
          <w:szCs w:val="20"/>
          <w:lang w:val="id-ID"/>
        </w:rPr>
        <w:t xml:space="preserve">san </w:t>
      </w:r>
      <w:r>
        <w:rPr>
          <w:rFonts w:asciiTheme="minorBidi" w:hAnsiTheme="minorBidi"/>
          <w:sz w:val="20"/>
          <w:szCs w:val="20"/>
          <w:lang w:val="id-ID"/>
        </w:rPr>
        <w:t xml:space="preserve">sebagai metode </w:t>
      </w:r>
      <w:r>
        <w:rPr>
          <w:rFonts w:asciiTheme="minorBidi" w:hAnsiTheme="minorBidi"/>
          <w:i/>
          <w:iCs/>
          <w:sz w:val="20"/>
          <w:szCs w:val="20"/>
          <w:lang w:val="id-ID"/>
        </w:rPr>
        <w:t>istinbâth al-a</w:t>
      </w:r>
      <w:r>
        <w:rPr>
          <w:rFonts w:asciiTheme="minorBidi" w:hAnsiTheme="minorBidi"/>
          <w:i/>
          <w:iCs/>
          <w:sz w:val="20"/>
          <w:szCs w:val="20"/>
          <w:u w:val="single"/>
          <w:lang w:val="id-ID"/>
        </w:rPr>
        <w:t>h</w:t>
      </w:r>
      <w:r>
        <w:rPr>
          <w:rFonts w:asciiTheme="minorBidi" w:hAnsiTheme="minorBidi"/>
          <w:i/>
          <w:iCs/>
          <w:sz w:val="20"/>
          <w:szCs w:val="20"/>
          <w:lang w:val="id-ID"/>
        </w:rPr>
        <w:t>kâm</w:t>
      </w:r>
      <w:r>
        <w:rPr>
          <w:rFonts w:asciiTheme="minorBidi" w:hAnsiTheme="minorBidi"/>
          <w:sz w:val="20"/>
          <w:szCs w:val="20"/>
          <w:lang w:val="id-ID"/>
        </w:rPr>
        <w:t xml:space="preserve"> apabila hal tersebut dilakukan dengan hawa nafsu dan mencari kelezatan semata (</w:t>
      </w:r>
      <w:r>
        <w:rPr>
          <w:rFonts w:asciiTheme="minorBidi" w:hAnsiTheme="minorBidi"/>
          <w:i/>
          <w:iCs/>
          <w:sz w:val="20"/>
          <w:szCs w:val="20"/>
          <w:lang w:val="id-ID"/>
        </w:rPr>
        <w:t>taladzuz</w:t>
      </w:r>
      <w:r>
        <w:rPr>
          <w:rFonts w:asciiTheme="minorBidi" w:hAnsiTheme="minorBidi"/>
          <w:sz w:val="20"/>
          <w:szCs w:val="20"/>
          <w:lang w:val="id-ID"/>
        </w:rPr>
        <w:t>).</w:t>
      </w:r>
      <w:r w:rsidR="00FC5D26">
        <w:rPr>
          <w:rFonts w:asciiTheme="minorBidi" w:hAnsiTheme="minorBidi"/>
          <w:sz w:val="20"/>
          <w:szCs w:val="20"/>
          <w:lang w:val="id-ID"/>
        </w:rPr>
        <w:t xml:space="preserve"> Penerapan metode </w:t>
      </w:r>
      <w:r w:rsidR="00FC5D26">
        <w:rPr>
          <w:rFonts w:asciiTheme="minorBidi" w:hAnsiTheme="minorBidi"/>
          <w:i/>
          <w:iCs/>
          <w:sz w:val="20"/>
          <w:szCs w:val="20"/>
          <w:lang w:val="id-ID"/>
        </w:rPr>
        <w:t>isti</w:t>
      </w:r>
      <w:r w:rsidR="00FC5D26">
        <w:rPr>
          <w:rFonts w:asciiTheme="minorBidi" w:hAnsiTheme="minorBidi"/>
          <w:i/>
          <w:iCs/>
          <w:sz w:val="20"/>
          <w:szCs w:val="20"/>
          <w:u w:val="single"/>
          <w:lang w:val="id-ID"/>
        </w:rPr>
        <w:t>h</w:t>
      </w:r>
      <w:r w:rsidR="00FC5D26">
        <w:rPr>
          <w:rFonts w:asciiTheme="minorBidi" w:hAnsiTheme="minorBidi"/>
          <w:i/>
          <w:iCs/>
          <w:sz w:val="20"/>
          <w:szCs w:val="20"/>
          <w:lang w:val="id-ID"/>
        </w:rPr>
        <w:t xml:space="preserve">san </w:t>
      </w:r>
      <w:r w:rsidR="00FC5D26">
        <w:rPr>
          <w:rFonts w:asciiTheme="minorBidi" w:hAnsiTheme="minorBidi"/>
          <w:sz w:val="20"/>
          <w:szCs w:val="20"/>
          <w:lang w:val="id-ID"/>
        </w:rPr>
        <w:t xml:space="preserve">dalam bidang mu’âmalah mâliyyah </w:t>
      </w:r>
      <w:r w:rsidR="00E60914">
        <w:rPr>
          <w:rFonts w:asciiTheme="minorBidi" w:hAnsiTheme="minorBidi"/>
          <w:sz w:val="20"/>
          <w:szCs w:val="20"/>
          <w:lang w:val="id-ID"/>
        </w:rPr>
        <w:t xml:space="preserve">berdasarkan hasil penelitian penulis </w:t>
      </w:r>
      <w:r w:rsidR="00FC5D26">
        <w:rPr>
          <w:rFonts w:asciiTheme="minorBidi" w:hAnsiTheme="minorBidi"/>
          <w:sz w:val="20"/>
          <w:szCs w:val="20"/>
          <w:lang w:val="id-ID"/>
        </w:rPr>
        <w:t xml:space="preserve">dapat terimplemnetasikan pada </w:t>
      </w:r>
      <w:r w:rsidR="00E60914">
        <w:rPr>
          <w:rFonts w:asciiTheme="minorBidi" w:hAnsiTheme="minorBidi"/>
          <w:sz w:val="20"/>
          <w:szCs w:val="20"/>
          <w:lang w:val="id-ID"/>
        </w:rPr>
        <w:t xml:space="preserve">8 akad diantaranya adalah (a) </w:t>
      </w:r>
      <w:r w:rsidR="00D741F7" w:rsidRPr="007B20C7">
        <w:rPr>
          <w:rFonts w:asciiTheme="minorBidi" w:hAnsiTheme="minorBidi"/>
          <w:sz w:val="20"/>
          <w:szCs w:val="20"/>
          <w:lang w:val="id-ID"/>
        </w:rPr>
        <w:t xml:space="preserve">Mempersyaratkan Hak </w:t>
      </w:r>
      <w:r w:rsidR="00D741F7" w:rsidRPr="007B20C7">
        <w:rPr>
          <w:rFonts w:asciiTheme="minorBidi" w:hAnsiTheme="minorBidi"/>
          <w:i/>
          <w:iCs/>
          <w:sz w:val="20"/>
          <w:szCs w:val="20"/>
          <w:lang w:val="id-ID"/>
        </w:rPr>
        <w:t xml:space="preserve">Khiyâr </w:t>
      </w:r>
      <w:r w:rsidR="00D741F7" w:rsidRPr="007B20C7">
        <w:rPr>
          <w:rFonts w:asciiTheme="minorBidi" w:hAnsiTheme="minorBidi"/>
          <w:sz w:val="20"/>
          <w:szCs w:val="20"/>
          <w:lang w:val="id-ID"/>
        </w:rPr>
        <w:t>bagi Orang Ketiga yang Tidak Ikut Berakad Jual-Beli (</w:t>
      </w:r>
      <w:r w:rsidR="00D741F7" w:rsidRPr="007B20C7">
        <w:rPr>
          <w:rFonts w:asciiTheme="minorBidi" w:hAnsiTheme="minorBidi"/>
          <w:i/>
          <w:iCs/>
          <w:sz w:val="20"/>
          <w:szCs w:val="20"/>
          <w:lang w:val="id-ID"/>
        </w:rPr>
        <w:t>Bai’</w:t>
      </w:r>
      <w:r w:rsidR="00D741F7" w:rsidRPr="007B20C7">
        <w:rPr>
          <w:rFonts w:asciiTheme="minorBidi" w:hAnsiTheme="minorBidi"/>
          <w:sz w:val="20"/>
          <w:szCs w:val="20"/>
          <w:lang w:val="id-ID"/>
        </w:rPr>
        <w:t>)</w:t>
      </w:r>
      <w:r w:rsidR="00D741F7">
        <w:rPr>
          <w:rFonts w:asciiTheme="minorBidi" w:hAnsiTheme="minorBidi"/>
          <w:sz w:val="20"/>
          <w:szCs w:val="20"/>
          <w:lang w:val="id-ID"/>
        </w:rPr>
        <w:t xml:space="preserve">; (b) </w:t>
      </w:r>
      <w:r w:rsidR="00D741F7" w:rsidRPr="007B20C7">
        <w:rPr>
          <w:rFonts w:asciiTheme="minorBidi" w:hAnsiTheme="minorBidi"/>
          <w:sz w:val="20"/>
          <w:szCs w:val="20"/>
          <w:lang w:val="id-ID"/>
        </w:rPr>
        <w:t>Akad Jual-Beli dengan Mempersaratkan Pembayaran secara Tempo (</w:t>
      </w:r>
      <w:r w:rsidR="00D741F7" w:rsidRPr="007B20C7">
        <w:rPr>
          <w:rFonts w:asciiTheme="minorBidi" w:hAnsiTheme="minorBidi"/>
          <w:i/>
          <w:iCs/>
          <w:sz w:val="20"/>
          <w:szCs w:val="20"/>
          <w:lang w:val="id-ID"/>
        </w:rPr>
        <w:t>Bai’ al-Taqsȋth/al-Ajâl</w:t>
      </w:r>
      <w:r w:rsidR="00D741F7" w:rsidRPr="007B20C7">
        <w:rPr>
          <w:rFonts w:asciiTheme="minorBidi" w:hAnsiTheme="minorBidi"/>
          <w:sz w:val="20"/>
          <w:szCs w:val="20"/>
          <w:lang w:val="id-ID"/>
        </w:rPr>
        <w:t>)</w:t>
      </w:r>
      <w:r w:rsidR="00D741F7">
        <w:rPr>
          <w:rFonts w:asciiTheme="minorBidi" w:hAnsiTheme="minorBidi"/>
          <w:sz w:val="20"/>
          <w:szCs w:val="20"/>
          <w:lang w:val="id-ID"/>
        </w:rPr>
        <w:t xml:space="preserve">; (c) </w:t>
      </w:r>
      <w:r w:rsidR="00D741F7" w:rsidRPr="007B20C7">
        <w:rPr>
          <w:rFonts w:asciiTheme="minorBidi" w:hAnsiTheme="minorBidi"/>
          <w:sz w:val="20"/>
          <w:szCs w:val="20"/>
          <w:lang w:val="id-ID"/>
        </w:rPr>
        <w:t>Perihal Penerimaan Hibah Menguasai Barang Hibah Tanpa Seizin Pemberi Hibah</w:t>
      </w:r>
      <w:r w:rsidR="00D741F7">
        <w:rPr>
          <w:rFonts w:asciiTheme="minorBidi" w:hAnsiTheme="minorBidi"/>
          <w:sz w:val="20"/>
          <w:szCs w:val="20"/>
          <w:lang w:val="id-ID"/>
        </w:rPr>
        <w:t xml:space="preserve">; (d) </w:t>
      </w:r>
      <w:r w:rsidR="00D741F7" w:rsidRPr="007B20C7">
        <w:rPr>
          <w:rFonts w:asciiTheme="minorBidi" w:hAnsiTheme="minorBidi"/>
          <w:sz w:val="20"/>
          <w:szCs w:val="20"/>
          <w:lang w:val="id-ID"/>
        </w:rPr>
        <w:t xml:space="preserve">Akad </w:t>
      </w:r>
      <w:r w:rsidR="00D741F7" w:rsidRPr="007B20C7">
        <w:rPr>
          <w:rFonts w:asciiTheme="minorBidi" w:hAnsiTheme="minorBidi"/>
          <w:i/>
          <w:iCs/>
          <w:sz w:val="20"/>
          <w:szCs w:val="20"/>
          <w:lang w:val="id-ID"/>
        </w:rPr>
        <w:t>Syirkah Mufâwadhah</w:t>
      </w:r>
      <w:r w:rsidR="00D741F7">
        <w:rPr>
          <w:rFonts w:asciiTheme="minorBidi" w:hAnsiTheme="minorBidi"/>
          <w:i/>
          <w:iCs/>
          <w:sz w:val="20"/>
          <w:szCs w:val="20"/>
          <w:lang w:val="id-ID"/>
        </w:rPr>
        <w:t>; (</w:t>
      </w:r>
      <w:r w:rsidR="00D741F7" w:rsidRPr="00D741F7">
        <w:rPr>
          <w:rFonts w:asciiTheme="minorBidi" w:hAnsiTheme="minorBidi"/>
          <w:sz w:val="20"/>
          <w:szCs w:val="20"/>
          <w:lang w:val="id-ID"/>
        </w:rPr>
        <w:t>e</w:t>
      </w:r>
      <w:r w:rsidR="00D741F7">
        <w:rPr>
          <w:rFonts w:asciiTheme="minorBidi" w:hAnsiTheme="minorBidi"/>
          <w:sz w:val="20"/>
          <w:szCs w:val="20"/>
          <w:lang w:val="id-ID"/>
        </w:rPr>
        <w:t xml:space="preserve">) </w:t>
      </w:r>
      <w:r w:rsidR="00D741F7" w:rsidRPr="00D741F7">
        <w:rPr>
          <w:rFonts w:asciiTheme="minorBidi" w:hAnsiTheme="minorBidi"/>
          <w:sz w:val="20"/>
          <w:szCs w:val="20"/>
          <w:lang w:val="id-ID"/>
        </w:rPr>
        <w:t>Akad</w:t>
      </w:r>
      <w:r w:rsidR="00D741F7" w:rsidRPr="007B20C7">
        <w:rPr>
          <w:rFonts w:asciiTheme="minorBidi" w:hAnsiTheme="minorBidi"/>
          <w:sz w:val="20"/>
          <w:szCs w:val="20"/>
          <w:lang w:val="id-ID"/>
        </w:rPr>
        <w:t xml:space="preserve"> Jual-Beli </w:t>
      </w:r>
      <w:r w:rsidR="00D741F7" w:rsidRPr="007B20C7">
        <w:rPr>
          <w:rFonts w:asciiTheme="minorBidi" w:hAnsiTheme="minorBidi"/>
          <w:i/>
          <w:iCs/>
          <w:sz w:val="20"/>
          <w:szCs w:val="20"/>
          <w:lang w:val="id-ID"/>
        </w:rPr>
        <w:t>Istishna’</w:t>
      </w:r>
      <w:r w:rsidR="00D741F7">
        <w:rPr>
          <w:rFonts w:asciiTheme="minorBidi" w:hAnsiTheme="minorBidi"/>
          <w:i/>
          <w:iCs/>
          <w:sz w:val="20"/>
          <w:szCs w:val="20"/>
          <w:lang w:val="id-ID"/>
        </w:rPr>
        <w:t xml:space="preserve">; </w:t>
      </w:r>
      <w:r w:rsidR="00D741F7">
        <w:rPr>
          <w:rFonts w:asciiTheme="minorBidi" w:hAnsiTheme="minorBidi"/>
          <w:sz w:val="20"/>
          <w:szCs w:val="20"/>
          <w:lang w:val="id-ID"/>
        </w:rPr>
        <w:t xml:space="preserve">(f) </w:t>
      </w:r>
      <w:r w:rsidR="00D741F7" w:rsidRPr="007B20C7">
        <w:rPr>
          <w:rFonts w:asciiTheme="minorBidi" w:hAnsiTheme="minorBidi"/>
          <w:sz w:val="20"/>
          <w:szCs w:val="20"/>
          <w:lang w:val="id-ID"/>
        </w:rPr>
        <w:t>Mensedekahkan Seluruh Harta dan Tidak Berniat untuk Berzakat</w:t>
      </w:r>
      <w:r w:rsidR="00D741F7">
        <w:rPr>
          <w:rFonts w:asciiTheme="minorBidi" w:hAnsiTheme="minorBidi"/>
          <w:sz w:val="20"/>
          <w:szCs w:val="20"/>
          <w:lang w:val="id-ID"/>
        </w:rPr>
        <w:t xml:space="preserve">; (g) </w:t>
      </w:r>
      <w:r w:rsidR="00D741F7" w:rsidRPr="007B20C7">
        <w:rPr>
          <w:rFonts w:asciiTheme="minorBidi" w:hAnsiTheme="minorBidi"/>
          <w:sz w:val="20"/>
          <w:szCs w:val="20"/>
          <w:lang w:val="id-ID"/>
        </w:rPr>
        <w:t>Masalah Zakat Kontemporer</w:t>
      </w:r>
      <w:r w:rsidR="00D741F7">
        <w:rPr>
          <w:rFonts w:asciiTheme="minorBidi" w:hAnsiTheme="minorBidi"/>
          <w:sz w:val="20"/>
          <w:szCs w:val="20"/>
          <w:lang w:val="id-ID"/>
        </w:rPr>
        <w:t xml:space="preserve">; (h) </w:t>
      </w:r>
      <w:r w:rsidR="00D741F7" w:rsidRPr="007B20C7">
        <w:rPr>
          <w:rFonts w:asciiTheme="minorBidi" w:hAnsiTheme="minorBidi"/>
          <w:i/>
          <w:iCs/>
          <w:sz w:val="20"/>
          <w:szCs w:val="20"/>
          <w:lang w:val="id-ID"/>
        </w:rPr>
        <w:t xml:space="preserve">Tawarruq </w:t>
      </w:r>
      <w:r w:rsidR="00D741F7" w:rsidRPr="007B20C7">
        <w:rPr>
          <w:rFonts w:asciiTheme="minorBidi" w:hAnsiTheme="minorBidi"/>
          <w:sz w:val="20"/>
          <w:szCs w:val="20"/>
          <w:lang w:val="id-ID"/>
        </w:rPr>
        <w:t>Multiguna untuk Pembiayaan Produktif</w:t>
      </w:r>
      <w:r w:rsidR="00D741F7">
        <w:rPr>
          <w:rFonts w:asciiTheme="minorBidi" w:hAnsiTheme="minorBidi"/>
          <w:sz w:val="20"/>
          <w:szCs w:val="20"/>
          <w:lang w:val="id-ID"/>
        </w:rPr>
        <w:t xml:space="preserve">. </w:t>
      </w:r>
    </w:p>
    <w:p w14:paraId="7D9425E9" w14:textId="377F49A4" w:rsidR="00B57105" w:rsidRDefault="00B57105" w:rsidP="00B57105">
      <w:pPr>
        <w:spacing w:after="0" w:line="240" w:lineRule="auto"/>
        <w:jc w:val="both"/>
        <w:rPr>
          <w:rFonts w:asciiTheme="minorBidi" w:hAnsiTheme="minorBidi"/>
          <w:sz w:val="20"/>
          <w:szCs w:val="20"/>
          <w:lang w:val="id-ID"/>
        </w:rPr>
      </w:pPr>
    </w:p>
    <w:p w14:paraId="2938E4EF" w14:textId="474B848F" w:rsidR="00B57105" w:rsidRDefault="00B57105" w:rsidP="00B57105">
      <w:pPr>
        <w:spacing w:after="0" w:line="240" w:lineRule="auto"/>
        <w:jc w:val="both"/>
        <w:rPr>
          <w:rFonts w:asciiTheme="minorBidi" w:hAnsiTheme="minorBidi"/>
          <w:b/>
          <w:bCs/>
          <w:sz w:val="20"/>
          <w:szCs w:val="20"/>
          <w:lang w:val="id-ID"/>
        </w:rPr>
      </w:pPr>
      <w:r>
        <w:rPr>
          <w:rFonts w:asciiTheme="minorBidi" w:hAnsiTheme="minorBidi"/>
          <w:b/>
          <w:bCs/>
          <w:sz w:val="20"/>
          <w:szCs w:val="20"/>
          <w:lang w:val="id-ID"/>
        </w:rPr>
        <w:t>DAFTAR PUSTAKA</w:t>
      </w:r>
    </w:p>
    <w:p w14:paraId="28A6C293" w14:textId="77777777" w:rsidR="0032093A" w:rsidRDefault="0032093A" w:rsidP="00BD48AF">
      <w:pPr>
        <w:spacing w:after="0" w:line="240" w:lineRule="auto"/>
        <w:jc w:val="both"/>
        <w:rPr>
          <w:rFonts w:asciiTheme="minorBidi" w:hAnsiTheme="minorBidi"/>
          <w:sz w:val="20"/>
          <w:szCs w:val="20"/>
          <w:lang w:val="id-ID"/>
        </w:rPr>
        <w:sectPr w:rsidR="0032093A" w:rsidSect="00553E1D">
          <w:type w:val="continuous"/>
          <w:pgSz w:w="11906" w:h="16838"/>
          <w:pgMar w:top="1440" w:right="1440" w:bottom="1134" w:left="1440" w:header="709" w:footer="709" w:gutter="0"/>
          <w:cols w:num="2" w:space="708"/>
          <w:docGrid w:linePitch="360"/>
        </w:sectPr>
      </w:pPr>
    </w:p>
    <w:p w14:paraId="3EFD91C8" w14:textId="38370AA8"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Pr>
          <w:rFonts w:asciiTheme="minorBidi" w:hAnsiTheme="minorBidi"/>
          <w:sz w:val="20"/>
          <w:szCs w:val="20"/>
          <w:lang w:val="id-ID"/>
        </w:rPr>
        <w:fldChar w:fldCharType="begin" w:fldLock="1"/>
      </w:r>
      <w:r>
        <w:rPr>
          <w:rFonts w:asciiTheme="minorBidi" w:hAnsiTheme="minorBidi"/>
          <w:sz w:val="20"/>
          <w:szCs w:val="20"/>
          <w:lang w:val="id-ID"/>
        </w:rPr>
        <w:instrText xml:space="preserve">ADDIN Mendeley Bibliography CSL_BIBLIOGRAPHY </w:instrText>
      </w:r>
      <w:r>
        <w:rPr>
          <w:rFonts w:asciiTheme="minorBidi" w:hAnsiTheme="minorBidi"/>
          <w:sz w:val="20"/>
          <w:szCs w:val="20"/>
          <w:lang w:val="id-ID"/>
        </w:rPr>
        <w:fldChar w:fldCharType="separate"/>
      </w:r>
      <w:r w:rsidRPr="00BD75DB">
        <w:rPr>
          <w:rFonts w:ascii="Arial" w:hAnsi="Arial" w:cs="Arial"/>
          <w:noProof/>
          <w:sz w:val="20"/>
          <w:szCs w:val="24"/>
        </w:rPr>
        <w:t xml:space="preserve">‘Utsmani, M. T. (2005). </w:t>
      </w:r>
      <w:r w:rsidRPr="00BD75DB">
        <w:rPr>
          <w:rFonts w:ascii="Arial" w:hAnsi="Arial" w:cs="Arial"/>
          <w:i/>
          <w:iCs/>
          <w:noProof/>
          <w:sz w:val="20"/>
          <w:szCs w:val="24"/>
        </w:rPr>
        <w:t>Fiqh al-Buyȗ ‘Alâ al-Madzâhib al-Arba’ah Ma’a Tahtbȋqatihi al-Mu’ashȋrah Muqâran (an) bi al-Qawânin al-Wadh’ȋ</w:t>
      </w:r>
      <w:r w:rsidRPr="00BD75DB">
        <w:rPr>
          <w:rFonts w:ascii="Arial" w:hAnsi="Arial" w:cs="Arial"/>
          <w:noProof/>
          <w:sz w:val="20"/>
          <w:szCs w:val="24"/>
        </w:rPr>
        <w:t>. Maktabah Ma’arif al-Qur’an.</w:t>
      </w:r>
    </w:p>
    <w:p w14:paraId="20CE8857"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Abd al-Rahman al-Sa’di. (2008). </w:t>
      </w:r>
      <w:r w:rsidRPr="00BD75DB">
        <w:rPr>
          <w:rFonts w:ascii="Arial" w:hAnsi="Arial" w:cs="Arial"/>
          <w:i/>
          <w:iCs/>
          <w:noProof/>
          <w:sz w:val="20"/>
          <w:szCs w:val="24"/>
        </w:rPr>
        <w:t>Fiqih Jual Beli: Panduang Praktis Bisnis Syariah</w:t>
      </w:r>
      <w:r w:rsidRPr="00BD75DB">
        <w:rPr>
          <w:rFonts w:ascii="Arial" w:hAnsi="Arial" w:cs="Arial"/>
          <w:noProof/>
          <w:sz w:val="20"/>
          <w:szCs w:val="24"/>
        </w:rPr>
        <w:t>. Senayan.</w:t>
      </w:r>
    </w:p>
    <w:p w14:paraId="2E512D8D"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Abu Hamid al-Ghazali. (1989). </w:t>
      </w:r>
      <w:r w:rsidRPr="00BD75DB">
        <w:rPr>
          <w:rFonts w:ascii="Arial" w:hAnsi="Arial" w:cs="Arial"/>
          <w:i/>
          <w:iCs/>
          <w:noProof/>
          <w:sz w:val="20"/>
          <w:szCs w:val="24"/>
        </w:rPr>
        <w:t>al-Mankhȗl Min Ta’lȋqât al-Ushȗl</w:t>
      </w:r>
      <w:r w:rsidRPr="00BD75DB">
        <w:rPr>
          <w:rFonts w:ascii="Arial" w:hAnsi="Arial" w:cs="Arial"/>
          <w:noProof/>
          <w:sz w:val="20"/>
          <w:szCs w:val="24"/>
        </w:rPr>
        <w:t>. Dâr al-Fikr al-Mu’âshir.</w:t>
      </w:r>
    </w:p>
    <w:p w14:paraId="7B4D39AF"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Adam, P. (2017). </w:t>
      </w:r>
      <w:r w:rsidRPr="00BD75DB">
        <w:rPr>
          <w:rFonts w:ascii="Arial" w:hAnsi="Arial" w:cs="Arial"/>
          <w:i/>
          <w:iCs/>
          <w:noProof/>
          <w:sz w:val="20"/>
          <w:szCs w:val="24"/>
        </w:rPr>
        <w:t>Fikih Muâmalah Mâliyah: Konsep, Regulasi dan Implementasi</w:t>
      </w:r>
      <w:r w:rsidRPr="00BD75DB">
        <w:rPr>
          <w:rFonts w:ascii="Arial" w:hAnsi="Arial" w:cs="Arial"/>
          <w:noProof/>
          <w:sz w:val="20"/>
          <w:szCs w:val="24"/>
        </w:rPr>
        <w:t>. Refika Aditama.</w:t>
      </w:r>
    </w:p>
    <w:p w14:paraId="5CAAE901"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Adi, R. (2004). </w:t>
      </w:r>
      <w:r w:rsidRPr="00BD75DB">
        <w:rPr>
          <w:rFonts w:ascii="Arial" w:hAnsi="Arial" w:cs="Arial"/>
          <w:i/>
          <w:iCs/>
          <w:noProof/>
          <w:sz w:val="20"/>
          <w:szCs w:val="24"/>
        </w:rPr>
        <w:t>Metode Penelitian Sosial dan Hukum</w:t>
      </w:r>
      <w:r w:rsidRPr="00BD75DB">
        <w:rPr>
          <w:rFonts w:ascii="Arial" w:hAnsi="Arial" w:cs="Arial"/>
          <w:noProof/>
          <w:sz w:val="20"/>
          <w:szCs w:val="24"/>
        </w:rPr>
        <w:t>. Granit.</w:t>
      </w:r>
    </w:p>
    <w:p w14:paraId="23B9C413"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Agustianto. (2014). </w:t>
      </w:r>
      <w:r w:rsidRPr="00BD75DB">
        <w:rPr>
          <w:rFonts w:ascii="Arial" w:hAnsi="Arial" w:cs="Arial"/>
          <w:i/>
          <w:iCs/>
          <w:noProof/>
          <w:sz w:val="20"/>
          <w:szCs w:val="24"/>
        </w:rPr>
        <w:t>Reaktualisasi dan Kontekstualisasi Fikih Muamalah Ke-Indoneisaaan: Upaya Inovasi Produk Perbankan dan Keuangan Syariah</w:t>
      </w:r>
      <w:r w:rsidRPr="00BD75DB">
        <w:rPr>
          <w:rFonts w:ascii="Arial" w:hAnsi="Arial" w:cs="Arial"/>
          <w:noProof/>
          <w:sz w:val="20"/>
          <w:szCs w:val="24"/>
        </w:rPr>
        <w:t>. Iqtishad Publishing.</w:t>
      </w:r>
    </w:p>
    <w:p w14:paraId="28A3D848"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Al-Iftâ, L. D. li al-B. al-‘Ilmiyyah wa. (n.d.). </w:t>
      </w:r>
      <w:r w:rsidRPr="00BD75DB">
        <w:rPr>
          <w:rFonts w:ascii="Arial" w:hAnsi="Arial" w:cs="Arial"/>
          <w:i/>
          <w:iCs/>
          <w:noProof/>
          <w:sz w:val="20"/>
          <w:szCs w:val="24"/>
        </w:rPr>
        <w:t>Fatâwâ al-Lajnah al-Dâimah</w:t>
      </w:r>
      <w:r w:rsidRPr="00BD75DB">
        <w:rPr>
          <w:rFonts w:ascii="Arial" w:hAnsi="Arial" w:cs="Arial"/>
          <w:noProof/>
          <w:sz w:val="20"/>
          <w:szCs w:val="24"/>
        </w:rPr>
        <w:t>. Riasah Idarah al-Buhuts al-‘Ilmiyyah wa al-Ifta.</w:t>
      </w:r>
    </w:p>
    <w:p w14:paraId="30AD11A8"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Al-Razi, F. al-D. (1997). </w:t>
      </w:r>
      <w:r w:rsidRPr="00BD75DB">
        <w:rPr>
          <w:rFonts w:ascii="Arial" w:hAnsi="Arial" w:cs="Arial"/>
          <w:i/>
          <w:iCs/>
          <w:noProof/>
          <w:sz w:val="20"/>
          <w:szCs w:val="24"/>
        </w:rPr>
        <w:t>al-Mahshȗl</w:t>
      </w:r>
      <w:r w:rsidRPr="00BD75DB">
        <w:rPr>
          <w:rFonts w:ascii="Arial" w:hAnsi="Arial" w:cs="Arial"/>
          <w:noProof/>
          <w:sz w:val="20"/>
          <w:szCs w:val="24"/>
        </w:rPr>
        <w:t>. Muasasah al-Risalah.</w:t>
      </w:r>
    </w:p>
    <w:p w14:paraId="7A8B2927"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Ali Hasab Allah. (1971). </w:t>
      </w:r>
      <w:r w:rsidRPr="00BD75DB">
        <w:rPr>
          <w:rFonts w:ascii="Arial" w:hAnsi="Arial" w:cs="Arial"/>
          <w:i/>
          <w:iCs/>
          <w:noProof/>
          <w:sz w:val="20"/>
          <w:szCs w:val="24"/>
        </w:rPr>
        <w:t>Ushȗl al-T</w:t>
      </w:r>
      <w:bookmarkStart w:id="4" w:name="_GoBack"/>
      <w:bookmarkEnd w:id="4"/>
      <w:r w:rsidRPr="00BD75DB">
        <w:rPr>
          <w:rFonts w:ascii="Arial" w:hAnsi="Arial" w:cs="Arial"/>
          <w:i/>
          <w:iCs/>
          <w:noProof/>
          <w:sz w:val="20"/>
          <w:szCs w:val="24"/>
        </w:rPr>
        <w:t>asyrȋ’ al-Islamâmȋ</w:t>
      </w:r>
      <w:r w:rsidRPr="00BD75DB">
        <w:rPr>
          <w:rFonts w:ascii="Arial" w:hAnsi="Arial" w:cs="Arial"/>
          <w:noProof/>
          <w:sz w:val="20"/>
          <w:szCs w:val="24"/>
        </w:rPr>
        <w:t>. Dar al-Ma’arif.</w:t>
      </w:r>
    </w:p>
    <w:p w14:paraId="47B6B62D"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Amir Syarifuddin. (2011). </w:t>
      </w:r>
      <w:r w:rsidRPr="00BD75DB">
        <w:rPr>
          <w:rFonts w:ascii="Arial" w:hAnsi="Arial" w:cs="Arial"/>
          <w:i/>
          <w:iCs/>
          <w:noProof/>
          <w:sz w:val="20"/>
          <w:szCs w:val="24"/>
        </w:rPr>
        <w:t>Ushul Fiqh 2</w:t>
      </w:r>
      <w:r w:rsidRPr="00BD75DB">
        <w:rPr>
          <w:rFonts w:ascii="Arial" w:hAnsi="Arial" w:cs="Arial"/>
          <w:noProof/>
          <w:sz w:val="20"/>
          <w:szCs w:val="24"/>
        </w:rPr>
        <w:t>. Kencana Prenada Media Group.</w:t>
      </w:r>
    </w:p>
    <w:p w14:paraId="4777C3AC"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Asnawi. (2013). </w:t>
      </w:r>
      <w:r w:rsidRPr="00BD75DB">
        <w:rPr>
          <w:rFonts w:ascii="Arial" w:hAnsi="Arial" w:cs="Arial"/>
          <w:i/>
          <w:iCs/>
          <w:noProof/>
          <w:sz w:val="20"/>
          <w:szCs w:val="24"/>
        </w:rPr>
        <w:t>Perbandingan Ushul Fiqh</w:t>
      </w:r>
      <w:r w:rsidRPr="00BD75DB">
        <w:rPr>
          <w:rFonts w:ascii="Arial" w:hAnsi="Arial" w:cs="Arial"/>
          <w:noProof/>
          <w:sz w:val="20"/>
          <w:szCs w:val="24"/>
        </w:rPr>
        <w:t>. Amzah.</w:t>
      </w:r>
    </w:p>
    <w:p w14:paraId="589A89D4" w14:textId="39DC76E0"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Bakhtiar Hasan. (2015). </w:t>
      </w:r>
      <w:r w:rsidR="00CC61F9" w:rsidRPr="00BD75DB">
        <w:rPr>
          <w:rFonts w:ascii="Arial" w:hAnsi="Arial" w:cs="Arial"/>
          <w:noProof/>
          <w:sz w:val="20"/>
          <w:szCs w:val="24"/>
        </w:rPr>
        <w:t>Penolakan Imam Syafi’i Terhadap Istihsan Sebagai Salah Satu Methode Istinbath Hukum Islam</w:t>
      </w:r>
      <w:r w:rsidRPr="00BD75DB">
        <w:rPr>
          <w:rFonts w:ascii="Arial" w:hAnsi="Arial" w:cs="Arial"/>
          <w:noProof/>
          <w:sz w:val="20"/>
          <w:szCs w:val="24"/>
        </w:rPr>
        <w:t xml:space="preserve">. </w:t>
      </w:r>
      <w:r w:rsidRPr="00BD75DB">
        <w:rPr>
          <w:rFonts w:ascii="Arial" w:hAnsi="Arial" w:cs="Arial"/>
          <w:i/>
          <w:iCs/>
          <w:noProof/>
          <w:sz w:val="20"/>
          <w:szCs w:val="24"/>
        </w:rPr>
        <w:t>Al-Risalah</w:t>
      </w:r>
      <w:r w:rsidRPr="00BD75DB">
        <w:rPr>
          <w:rFonts w:ascii="Arial" w:hAnsi="Arial" w:cs="Arial"/>
          <w:noProof/>
          <w:sz w:val="20"/>
          <w:szCs w:val="24"/>
        </w:rPr>
        <w:t xml:space="preserve">, </w:t>
      </w:r>
      <w:r w:rsidRPr="00BD75DB">
        <w:rPr>
          <w:rFonts w:ascii="Arial" w:hAnsi="Arial" w:cs="Arial"/>
          <w:i/>
          <w:iCs/>
          <w:noProof/>
          <w:sz w:val="20"/>
          <w:szCs w:val="24"/>
        </w:rPr>
        <w:t>15</w:t>
      </w:r>
      <w:r w:rsidRPr="00BD75DB">
        <w:rPr>
          <w:rFonts w:ascii="Arial" w:hAnsi="Arial" w:cs="Arial"/>
          <w:noProof/>
          <w:sz w:val="20"/>
          <w:szCs w:val="24"/>
        </w:rPr>
        <w:t>(1), 59.</w:t>
      </w:r>
    </w:p>
    <w:p w14:paraId="3BA67CE2"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Beik, M. al-K. (2003). </w:t>
      </w:r>
      <w:r w:rsidRPr="00BD75DB">
        <w:rPr>
          <w:rFonts w:ascii="Arial" w:hAnsi="Arial" w:cs="Arial"/>
          <w:i/>
          <w:iCs/>
          <w:noProof/>
          <w:sz w:val="20"/>
          <w:szCs w:val="24"/>
        </w:rPr>
        <w:t>Ushȗl al-Fiqh</w:t>
      </w:r>
      <w:r w:rsidRPr="00BD75DB">
        <w:rPr>
          <w:rFonts w:ascii="Arial" w:hAnsi="Arial" w:cs="Arial"/>
          <w:noProof/>
          <w:sz w:val="20"/>
          <w:szCs w:val="24"/>
        </w:rPr>
        <w:t>. Dâr al-Hadȋts.</w:t>
      </w:r>
    </w:p>
    <w:p w14:paraId="7D11AF08"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Chadzik, A. L. (2019). Istihsan dan </w:t>
      </w:r>
      <w:r w:rsidRPr="00BD75DB">
        <w:rPr>
          <w:rFonts w:ascii="Arial" w:hAnsi="Arial" w:cs="Arial"/>
          <w:noProof/>
          <w:sz w:val="20"/>
          <w:szCs w:val="24"/>
        </w:rPr>
        <w:t xml:space="preserve">Implementasinya dalam Penetapan Hukum Islam. </w:t>
      </w:r>
      <w:r w:rsidRPr="00BD75DB">
        <w:rPr>
          <w:rFonts w:ascii="Arial" w:hAnsi="Arial" w:cs="Arial"/>
          <w:i/>
          <w:iCs/>
          <w:noProof/>
          <w:sz w:val="20"/>
          <w:szCs w:val="24"/>
        </w:rPr>
        <w:t>MIYAH: Jurnal Studi Islam</w:t>
      </w:r>
      <w:r w:rsidRPr="00BD75DB">
        <w:rPr>
          <w:rFonts w:ascii="Arial" w:hAnsi="Arial" w:cs="Arial"/>
          <w:noProof/>
          <w:sz w:val="20"/>
          <w:szCs w:val="24"/>
        </w:rPr>
        <w:t xml:space="preserve">, </w:t>
      </w:r>
      <w:r w:rsidRPr="00BD75DB">
        <w:rPr>
          <w:rFonts w:ascii="Arial" w:hAnsi="Arial" w:cs="Arial"/>
          <w:i/>
          <w:iCs/>
          <w:noProof/>
          <w:sz w:val="20"/>
          <w:szCs w:val="24"/>
        </w:rPr>
        <w:t>15</w:t>
      </w:r>
      <w:r w:rsidRPr="00BD75DB">
        <w:rPr>
          <w:rFonts w:ascii="Arial" w:hAnsi="Arial" w:cs="Arial"/>
          <w:noProof/>
          <w:sz w:val="20"/>
          <w:szCs w:val="24"/>
        </w:rPr>
        <w:t>(02), 338.</w:t>
      </w:r>
    </w:p>
    <w:p w14:paraId="2A74CA4E" w14:textId="0A9EA2DD"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Habibullah, E. S. (2017). Al Mashlahah Jurnal Hukum Dan Pranata Sosial Islam Pandangan Imam Abu Hanifah Dan Imam Syafi ’ I Tentang Al-Istihsan. </w:t>
      </w:r>
      <w:r w:rsidR="00ED0241" w:rsidRPr="00BD75DB">
        <w:rPr>
          <w:rFonts w:ascii="Arial" w:hAnsi="Arial" w:cs="Arial"/>
          <w:i/>
          <w:iCs/>
          <w:noProof/>
          <w:sz w:val="20"/>
          <w:szCs w:val="24"/>
        </w:rPr>
        <w:t>Al Mashlahah Jurnal Hukum Dan Pranata Sosial Islam</w:t>
      </w:r>
      <w:r w:rsidR="00ED0241" w:rsidRPr="00BD75DB">
        <w:rPr>
          <w:rFonts w:ascii="Arial" w:hAnsi="Arial" w:cs="Arial"/>
          <w:noProof/>
          <w:sz w:val="20"/>
          <w:szCs w:val="24"/>
        </w:rPr>
        <w:t xml:space="preserve">, </w:t>
      </w:r>
      <w:r w:rsidR="00ED0241" w:rsidRPr="00BD75DB">
        <w:rPr>
          <w:rFonts w:ascii="Arial" w:hAnsi="Arial" w:cs="Arial"/>
          <w:i/>
          <w:iCs/>
          <w:noProof/>
          <w:sz w:val="20"/>
          <w:szCs w:val="24"/>
        </w:rPr>
        <w:t>4</w:t>
      </w:r>
      <w:r w:rsidR="00ED0241" w:rsidRPr="00BD75DB">
        <w:rPr>
          <w:rFonts w:ascii="Arial" w:hAnsi="Arial" w:cs="Arial"/>
          <w:noProof/>
          <w:sz w:val="20"/>
          <w:szCs w:val="24"/>
        </w:rPr>
        <w:t>(7), 456.</w:t>
      </w:r>
    </w:p>
    <w:p w14:paraId="5D81EAAD"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Hanbal, A. I. (2001). </w:t>
      </w:r>
      <w:r w:rsidRPr="00BD75DB">
        <w:rPr>
          <w:rFonts w:ascii="Arial" w:hAnsi="Arial" w:cs="Arial"/>
          <w:i/>
          <w:iCs/>
          <w:noProof/>
          <w:sz w:val="20"/>
          <w:szCs w:val="24"/>
        </w:rPr>
        <w:t>al-Musnad</w:t>
      </w:r>
      <w:r w:rsidRPr="00BD75DB">
        <w:rPr>
          <w:rFonts w:ascii="Arial" w:hAnsi="Arial" w:cs="Arial"/>
          <w:noProof/>
          <w:sz w:val="20"/>
          <w:szCs w:val="24"/>
        </w:rPr>
        <w:t>. Muasasah al-Risalah.</w:t>
      </w:r>
    </w:p>
    <w:p w14:paraId="5C14CE9B"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Hidayat, E. (2015). </w:t>
      </w:r>
      <w:r w:rsidRPr="00BD75DB">
        <w:rPr>
          <w:rFonts w:ascii="Arial" w:hAnsi="Arial" w:cs="Arial"/>
          <w:i/>
          <w:iCs/>
          <w:noProof/>
          <w:sz w:val="20"/>
          <w:szCs w:val="24"/>
        </w:rPr>
        <w:t>Fiqh Jual Beli</w:t>
      </w:r>
      <w:r w:rsidRPr="00BD75DB">
        <w:rPr>
          <w:rFonts w:ascii="Arial" w:hAnsi="Arial" w:cs="Arial"/>
          <w:noProof/>
          <w:sz w:val="20"/>
          <w:szCs w:val="24"/>
        </w:rPr>
        <w:t>. Rosdakarya.</w:t>
      </w:r>
    </w:p>
    <w:p w14:paraId="2546EF65"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Ibn Mandzur. (2013). </w:t>
      </w:r>
      <w:r w:rsidRPr="00BD75DB">
        <w:rPr>
          <w:rFonts w:ascii="Arial" w:hAnsi="Arial" w:cs="Arial"/>
          <w:i/>
          <w:iCs/>
          <w:noProof/>
          <w:sz w:val="20"/>
          <w:szCs w:val="24"/>
        </w:rPr>
        <w:t>Lisân al-‘Arab</w:t>
      </w:r>
      <w:r w:rsidRPr="00BD75DB">
        <w:rPr>
          <w:rFonts w:ascii="Arial" w:hAnsi="Arial" w:cs="Arial"/>
          <w:noProof/>
          <w:sz w:val="20"/>
          <w:szCs w:val="24"/>
        </w:rPr>
        <w:t>. Dâr al-Hadȋts.</w:t>
      </w:r>
    </w:p>
    <w:p w14:paraId="2D5ABC6D"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Jaih Mubarok dan Hasanudin. (2017). </w:t>
      </w:r>
      <w:r w:rsidRPr="00BD75DB">
        <w:rPr>
          <w:rFonts w:ascii="Arial" w:hAnsi="Arial" w:cs="Arial"/>
          <w:i/>
          <w:iCs/>
          <w:noProof/>
          <w:sz w:val="20"/>
          <w:szCs w:val="24"/>
        </w:rPr>
        <w:t>Fikih Mu’alamah Maliyyah: Akad Jual-Beli</w:t>
      </w:r>
      <w:r w:rsidRPr="00BD75DB">
        <w:rPr>
          <w:rFonts w:ascii="Arial" w:hAnsi="Arial" w:cs="Arial"/>
          <w:noProof/>
          <w:sz w:val="20"/>
          <w:szCs w:val="24"/>
        </w:rPr>
        <w:t>. Simbiosa.</w:t>
      </w:r>
    </w:p>
    <w:p w14:paraId="0CFB670F"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Kadenun. (2018). Istihsan sebagai Sumber dan Metode Hukum Islam. </w:t>
      </w:r>
      <w:r w:rsidRPr="00BD75DB">
        <w:rPr>
          <w:rFonts w:ascii="Arial" w:hAnsi="Arial" w:cs="Arial"/>
          <w:i/>
          <w:iCs/>
          <w:noProof/>
          <w:sz w:val="20"/>
          <w:szCs w:val="24"/>
        </w:rPr>
        <w:t>Qalamuna</w:t>
      </w:r>
      <w:r w:rsidRPr="00BD75DB">
        <w:rPr>
          <w:rFonts w:ascii="Arial" w:hAnsi="Arial" w:cs="Arial"/>
          <w:noProof/>
          <w:sz w:val="20"/>
          <w:szCs w:val="24"/>
        </w:rPr>
        <w:t xml:space="preserve">, </w:t>
      </w:r>
      <w:r w:rsidRPr="00BD75DB">
        <w:rPr>
          <w:rFonts w:ascii="Arial" w:hAnsi="Arial" w:cs="Arial"/>
          <w:i/>
          <w:iCs/>
          <w:noProof/>
          <w:sz w:val="20"/>
          <w:szCs w:val="24"/>
        </w:rPr>
        <w:t>10</w:t>
      </w:r>
      <w:r w:rsidRPr="00BD75DB">
        <w:rPr>
          <w:rFonts w:ascii="Arial" w:hAnsi="Arial" w:cs="Arial"/>
          <w:noProof/>
          <w:sz w:val="20"/>
          <w:szCs w:val="24"/>
        </w:rPr>
        <w:t>(2), 101.</w:t>
      </w:r>
    </w:p>
    <w:p w14:paraId="23AD6C8A"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Khallaf, A. al-W. (2013). </w:t>
      </w:r>
      <w:r w:rsidRPr="00BD75DB">
        <w:rPr>
          <w:rFonts w:ascii="Arial" w:hAnsi="Arial" w:cs="Arial"/>
          <w:i/>
          <w:iCs/>
          <w:noProof/>
          <w:sz w:val="20"/>
          <w:szCs w:val="24"/>
        </w:rPr>
        <w:t>Mashâr al-Tasyrȋ’ al-Islâmȋ fȋma Lâ Nash Fȋh</w:t>
      </w:r>
      <w:r w:rsidRPr="00BD75DB">
        <w:rPr>
          <w:rFonts w:ascii="Arial" w:hAnsi="Arial" w:cs="Arial"/>
          <w:noProof/>
          <w:sz w:val="20"/>
          <w:szCs w:val="24"/>
        </w:rPr>
        <w:t>. Dâr Ibn al-Jauzi.</w:t>
      </w:r>
    </w:p>
    <w:p w14:paraId="4F29A58D"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Lajnah Fukaha Khilafah Utsmaniyah. (n.d.). </w:t>
      </w:r>
      <w:r w:rsidRPr="00BD75DB">
        <w:rPr>
          <w:rFonts w:ascii="Arial" w:hAnsi="Arial" w:cs="Arial"/>
          <w:i/>
          <w:iCs/>
          <w:noProof/>
          <w:sz w:val="20"/>
          <w:szCs w:val="24"/>
        </w:rPr>
        <w:t>Majallat al-Ahkâm al-‘Adliyyah</w:t>
      </w:r>
      <w:r w:rsidRPr="00BD75DB">
        <w:rPr>
          <w:rFonts w:ascii="Arial" w:hAnsi="Arial" w:cs="Arial"/>
          <w:noProof/>
          <w:sz w:val="20"/>
          <w:szCs w:val="24"/>
        </w:rPr>
        <w:t>. Nur Muhammad.</w:t>
      </w:r>
    </w:p>
    <w:p w14:paraId="0BC0EDA4"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Ma’ruf Amin. (2008). </w:t>
      </w:r>
      <w:r w:rsidRPr="00BD75DB">
        <w:rPr>
          <w:rFonts w:ascii="Arial" w:hAnsi="Arial" w:cs="Arial"/>
          <w:i/>
          <w:iCs/>
          <w:noProof/>
          <w:sz w:val="20"/>
          <w:szCs w:val="24"/>
        </w:rPr>
        <w:t>Fatwa Dalam Sistem Hukum Islam</w:t>
      </w:r>
      <w:r w:rsidRPr="00BD75DB">
        <w:rPr>
          <w:rFonts w:ascii="Arial" w:hAnsi="Arial" w:cs="Arial"/>
          <w:noProof/>
          <w:sz w:val="20"/>
          <w:szCs w:val="24"/>
        </w:rPr>
        <w:t>. Elsas.</w:t>
      </w:r>
    </w:p>
    <w:p w14:paraId="036950C6"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Mohammmad Mufid. (2016). </w:t>
      </w:r>
      <w:r w:rsidRPr="00BD75DB">
        <w:rPr>
          <w:rFonts w:ascii="Arial" w:hAnsi="Arial" w:cs="Arial"/>
          <w:i/>
          <w:iCs/>
          <w:noProof/>
          <w:sz w:val="20"/>
          <w:szCs w:val="24"/>
        </w:rPr>
        <w:t>Ushul Fiqh Ekonomi Dan Keuangan Kontemporer: Dari Teori ke Aplikasi</w:t>
      </w:r>
      <w:r w:rsidRPr="00BD75DB">
        <w:rPr>
          <w:rFonts w:ascii="Arial" w:hAnsi="Arial" w:cs="Arial"/>
          <w:noProof/>
          <w:sz w:val="20"/>
          <w:szCs w:val="24"/>
        </w:rPr>
        <w:t>. Kencana Prenada Media Group.</w:t>
      </w:r>
    </w:p>
    <w:p w14:paraId="7A4C6523"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Mubarok, J. (2002). </w:t>
      </w:r>
      <w:r w:rsidRPr="00BD75DB">
        <w:rPr>
          <w:rFonts w:ascii="Arial" w:hAnsi="Arial" w:cs="Arial"/>
          <w:i/>
          <w:iCs/>
          <w:noProof/>
          <w:sz w:val="20"/>
          <w:szCs w:val="24"/>
        </w:rPr>
        <w:t>Metodologi Ijtihad Hukum Islam</w:t>
      </w:r>
      <w:r w:rsidRPr="00BD75DB">
        <w:rPr>
          <w:rFonts w:ascii="Arial" w:hAnsi="Arial" w:cs="Arial"/>
          <w:noProof/>
          <w:sz w:val="20"/>
          <w:szCs w:val="24"/>
        </w:rPr>
        <w:t>. UII Press.</w:t>
      </w:r>
    </w:p>
    <w:p w14:paraId="5FD0EC2B"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Muhamad Nadratuzzaman. (2013). </w:t>
      </w:r>
      <w:r w:rsidRPr="00BD75DB">
        <w:rPr>
          <w:rFonts w:ascii="Arial" w:hAnsi="Arial" w:cs="Arial"/>
          <w:i/>
          <w:iCs/>
          <w:noProof/>
          <w:sz w:val="20"/>
          <w:szCs w:val="24"/>
        </w:rPr>
        <w:t>Produk Keuagan Islam di Indonesia dan Malaysia</w:t>
      </w:r>
      <w:r w:rsidRPr="00BD75DB">
        <w:rPr>
          <w:rFonts w:ascii="Arial" w:hAnsi="Arial" w:cs="Arial"/>
          <w:noProof/>
          <w:sz w:val="20"/>
          <w:szCs w:val="24"/>
        </w:rPr>
        <w:t>. Kompas Gramedia.</w:t>
      </w:r>
    </w:p>
    <w:p w14:paraId="6D012295"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Muhammad ‘Ali al-Alfayumi. (1987). </w:t>
      </w:r>
      <w:r w:rsidRPr="00BD75DB">
        <w:rPr>
          <w:rFonts w:ascii="Arial" w:hAnsi="Arial" w:cs="Arial"/>
          <w:i/>
          <w:iCs/>
          <w:noProof/>
          <w:sz w:val="20"/>
          <w:szCs w:val="24"/>
        </w:rPr>
        <w:t xml:space="preserve">al-Mishbâh </w:t>
      </w:r>
      <w:r w:rsidRPr="00BD75DB">
        <w:rPr>
          <w:rFonts w:ascii="Arial" w:hAnsi="Arial" w:cs="Arial"/>
          <w:i/>
          <w:iCs/>
          <w:noProof/>
          <w:sz w:val="20"/>
          <w:szCs w:val="24"/>
        </w:rPr>
        <w:lastRenderedPageBreak/>
        <w:t>al-Munȋr</w:t>
      </w:r>
      <w:r w:rsidRPr="00BD75DB">
        <w:rPr>
          <w:rFonts w:ascii="Arial" w:hAnsi="Arial" w:cs="Arial"/>
          <w:noProof/>
          <w:sz w:val="20"/>
          <w:szCs w:val="24"/>
        </w:rPr>
        <w:t>. Maktabah Libanon.</w:t>
      </w:r>
    </w:p>
    <w:p w14:paraId="5F989CB9"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Muhammad Abu Zahrah. (n.d.). </w:t>
      </w:r>
      <w:r w:rsidRPr="00BD75DB">
        <w:rPr>
          <w:rFonts w:ascii="Arial" w:hAnsi="Arial" w:cs="Arial"/>
          <w:i/>
          <w:iCs/>
          <w:noProof/>
          <w:sz w:val="20"/>
          <w:szCs w:val="24"/>
        </w:rPr>
        <w:t>Ushȗl al-Fiqh</w:t>
      </w:r>
      <w:r w:rsidRPr="00BD75DB">
        <w:rPr>
          <w:rFonts w:ascii="Arial" w:hAnsi="Arial" w:cs="Arial"/>
          <w:noProof/>
          <w:sz w:val="20"/>
          <w:szCs w:val="24"/>
        </w:rPr>
        <w:t>. Dar al-Fikr al-‘Arabi.</w:t>
      </w:r>
    </w:p>
    <w:p w14:paraId="7CC142F0"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Muhammad Ibn Idris al-Syafi’i. (1940). </w:t>
      </w:r>
      <w:r w:rsidRPr="00BD75DB">
        <w:rPr>
          <w:rFonts w:ascii="Arial" w:hAnsi="Arial" w:cs="Arial"/>
          <w:i/>
          <w:iCs/>
          <w:noProof/>
          <w:sz w:val="20"/>
          <w:szCs w:val="24"/>
        </w:rPr>
        <w:t>al-Risâlah</w:t>
      </w:r>
      <w:r w:rsidRPr="00BD75DB">
        <w:rPr>
          <w:rFonts w:ascii="Arial" w:hAnsi="Arial" w:cs="Arial"/>
          <w:noProof/>
          <w:sz w:val="20"/>
          <w:szCs w:val="24"/>
        </w:rPr>
        <w:t>. Maktabah al-Halabi.</w:t>
      </w:r>
    </w:p>
    <w:p w14:paraId="1D31FA4F"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Musthafa Dib al-Bugha. (2013). </w:t>
      </w:r>
      <w:r w:rsidRPr="00BD75DB">
        <w:rPr>
          <w:rFonts w:ascii="Arial" w:hAnsi="Arial" w:cs="Arial"/>
          <w:i/>
          <w:iCs/>
          <w:noProof/>
          <w:sz w:val="20"/>
          <w:szCs w:val="24"/>
        </w:rPr>
        <w:t>Atsar al-Adillah al-Mukhtalaf Fȋha: Mashâdir al-Tasyrȋ al-Tabi’iyyah fȋ al-Fiqh al-Islâmȋ</w:t>
      </w:r>
      <w:r w:rsidRPr="00BD75DB">
        <w:rPr>
          <w:rFonts w:ascii="Arial" w:hAnsi="Arial" w:cs="Arial"/>
          <w:noProof/>
          <w:sz w:val="20"/>
          <w:szCs w:val="24"/>
        </w:rPr>
        <w:t>. Dâr al-Qalam.</w:t>
      </w:r>
    </w:p>
    <w:p w14:paraId="215C6BC3"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Nur’aini, A. M. M. (2020). Istihsan Sebagai Metode Istimbath Hukum Imam Hanafi Dan Relevansinya Dalam Pengembangan Ekonomi Syariah. </w:t>
      </w:r>
      <w:r w:rsidRPr="00BD75DB">
        <w:rPr>
          <w:rFonts w:ascii="Arial" w:hAnsi="Arial" w:cs="Arial"/>
          <w:i/>
          <w:iCs/>
          <w:noProof/>
          <w:sz w:val="20"/>
          <w:szCs w:val="24"/>
        </w:rPr>
        <w:t>Tribakti: Jurnal Pemikiran Keislaman</w:t>
      </w:r>
      <w:r w:rsidRPr="00BD75DB">
        <w:rPr>
          <w:rFonts w:ascii="Arial" w:hAnsi="Arial" w:cs="Arial"/>
          <w:noProof/>
          <w:sz w:val="20"/>
          <w:szCs w:val="24"/>
        </w:rPr>
        <w:t xml:space="preserve">, </w:t>
      </w:r>
      <w:r w:rsidRPr="00BD75DB">
        <w:rPr>
          <w:rFonts w:ascii="Arial" w:hAnsi="Arial" w:cs="Arial"/>
          <w:i/>
          <w:iCs/>
          <w:noProof/>
          <w:sz w:val="20"/>
          <w:szCs w:val="24"/>
        </w:rPr>
        <w:t>31</w:t>
      </w:r>
      <w:r w:rsidRPr="00BD75DB">
        <w:rPr>
          <w:rFonts w:ascii="Arial" w:hAnsi="Arial" w:cs="Arial"/>
          <w:noProof/>
          <w:sz w:val="20"/>
          <w:szCs w:val="24"/>
        </w:rPr>
        <w:t>(1), 3.</w:t>
      </w:r>
    </w:p>
    <w:p w14:paraId="719EE11E"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Rafiq Yunus al-Mishri. (2009). </w:t>
      </w:r>
      <w:r w:rsidRPr="00BD75DB">
        <w:rPr>
          <w:rFonts w:ascii="Arial" w:hAnsi="Arial" w:cs="Arial"/>
          <w:i/>
          <w:iCs/>
          <w:noProof/>
          <w:sz w:val="20"/>
          <w:szCs w:val="24"/>
        </w:rPr>
        <w:t>Buhȗts fȋ Fiqh al-Mu’âmalât al-Mâliyyah</w:t>
      </w:r>
      <w:r w:rsidRPr="00BD75DB">
        <w:rPr>
          <w:rFonts w:ascii="Arial" w:hAnsi="Arial" w:cs="Arial"/>
          <w:noProof/>
          <w:sz w:val="20"/>
          <w:szCs w:val="24"/>
        </w:rPr>
        <w:t>. Dar al-Maktabi.</w:t>
      </w:r>
    </w:p>
    <w:p w14:paraId="772F2E76"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Rasyid Hasan Khalil. (1981). </w:t>
      </w:r>
      <w:r w:rsidRPr="00BD75DB">
        <w:rPr>
          <w:rFonts w:ascii="Arial" w:hAnsi="Arial" w:cs="Arial"/>
          <w:i/>
          <w:iCs/>
          <w:noProof/>
          <w:sz w:val="20"/>
          <w:szCs w:val="24"/>
        </w:rPr>
        <w:t>al-Syirkât fȋ al-Fiqh al-Islâmȋ: Dirâsah Muqâranah</w:t>
      </w:r>
      <w:r w:rsidRPr="00BD75DB">
        <w:rPr>
          <w:rFonts w:ascii="Arial" w:hAnsi="Arial" w:cs="Arial"/>
          <w:noProof/>
          <w:sz w:val="20"/>
          <w:szCs w:val="24"/>
        </w:rPr>
        <w:t xml:space="preserve">. Dar </w:t>
      </w:r>
      <w:r w:rsidRPr="00BD75DB">
        <w:rPr>
          <w:rFonts w:ascii="Arial" w:hAnsi="Arial" w:cs="Arial"/>
          <w:noProof/>
          <w:sz w:val="20"/>
          <w:szCs w:val="24"/>
        </w:rPr>
        <w:t>al-Rasyid.</w:t>
      </w:r>
    </w:p>
    <w:p w14:paraId="68165ABA"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Romli. (1999). </w:t>
      </w:r>
      <w:r w:rsidRPr="00BD75DB">
        <w:rPr>
          <w:rFonts w:ascii="Arial" w:hAnsi="Arial" w:cs="Arial"/>
          <w:i/>
          <w:iCs/>
          <w:noProof/>
          <w:sz w:val="20"/>
          <w:szCs w:val="24"/>
        </w:rPr>
        <w:t>Muqaranah MAzahib fil Ushul</w:t>
      </w:r>
      <w:r w:rsidRPr="00BD75DB">
        <w:rPr>
          <w:rFonts w:ascii="Arial" w:hAnsi="Arial" w:cs="Arial"/>
          <w:noProof/>
          <w:sz w:val="20"/>
          <w:szCs w:val="24"/>
        </w:rPr>
        <w:t>. Gaya Media Pratama.</w:t>
      </w:r>
    </w:p>
    <w:p w14:paraId="3CA38722"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Soerjono Soekanto &amp; Sri Mamudji. (1985). </w:t>
      </w:r>
      <w:r w:rsidRPr="00BD75DB">
        <w:rPr>
          <w:rFonts w:ascii="Arial" w:hAnsi="Arial" w:cs="Arial"/>
          <w:i/>
          <w:iCs/>
          <w:noProof/>
          <w:sz w:val="20"/>
          <w:szCs w:val="24"/>
        </w:rPr>
        <w:t>Penelitian Hukum Normatif (Suatu Tinjauan Singkat)</w:t>
      </w:r>
      <w:r w:rsidRPr="00BD75DB">
        <w:rPr>
          <w:rFonts w:ascii="Arial" w:hAnsi="Arial" w:cs="Arial"/>
          <w:noProof/>
          <w:sz w:val="20"/>
          <w:szCs w:val="24"/>
        </w:rPr>
        <w:t>. Rajawali Pers.</w:t>
      </w:r>
    </w:p>
    <w:p w14:paraId="6883FCF7"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Syawaluddin Hanafi. (2020). Urgensi Pemikiran Syams Al-Aimmah Al-Syarakhsi Tentang Al-Istihsan Dalam Menjawab Problematika Hukum Dalam Masyarakat. </w:t>
      </w:r>
      <w:r w:rsidRPr="00BD75DB">
        <w:rPr>
          <w:rFonts w:ascii="Arial" w:hAnsi="Arial" w:cs="Arial"/>
          <w:i/>
          <w:iCs/>
          <w:noProof/>
          <w:sz w:val="20"/>
          <w:szCs w:val="24"/>
        </w:rPr>
        <w:t>Tasamuh: Jurnal Studi Islam</w:t>
      </w:r>
      <w:r w:rsidRPr="00BD75DB">
        <w:rPr>
          <w:rFonts w:ascii="Arial" w:hAnsi="Arial" w:cs="Arial"/>
          <w:noProof/>
          <w:sz w:val="20"/>
          <w:szCs w:val="24"/>
        </w:rPr>
        <w:t xml:space="preserve">, </w:t>
      </w:r>
      <w:r w:rsidRPr="00BD75DB">
        <w:rPr>
          <w:rFonts w:ascii="Arial" w:hAnsi="Arial" w:cs="Arial"/>
          <w:i/>
          <w:iCs/>
          <w:noProof/>
          <w:sz w:val="20"/>
          <w:szCs w:val="24"/>
        </w:rPr>
        <w:t>12</w:t>
      </w:r>
      <w:r w:rsidRPr="00BD75DB">
        <w:rPr>
          <w:rFonts w:ascii="Arial" w:hAnsi="Arial" w:cs="Arial"/>
          <w:noProof/>
          <w:sz w:val="20"/>
          <w:szCs w:val="24"/>
        </w:rPr>
        <w:t>(2), 340.</w:t>
      </w:r>
    </w:p>
    <w:p w14:paraId="2A8C72DD"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Wahbah al-Zuhaili. (2006). </w:t>
      </w:r>
      <w:r w:rsidRPr="00BD75DB">
        <w:rPr>
          <w:rFonts w:ascii="Arial" w:hAnsi="Arial" w:cs="Arial"/>
          <w:i/>
          <w:iCs/>
          <w:noProof/>
          <w:sz w:val="20"/>
          <w:szCs w:val="24"/>
        </w:rPr>
        <w:t>Ushȗl al-Fiqh al-Islâmȋ</w:t>
      </w:r>
      <w:r w:rsidRPr="00BD75DB">
        <w:rPr>
          <w:rFonts w:ascii="Arial" w:hAnsi="Arial" w:cs="Arial"/>
          <w:noProof/>
          <w:sz w:val="20"/>
          <w:szCs w:val="24"/>
        </w:rPr>
        <w:t>. Dâr al-Fikr.</w:t>
      </w:r>
    </w:p>
    <w:p w14:paraId="691F47AC"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Wahbah al-Zuhaili. (2012). </w:t>
      </w:r>
      <w:r w:rsidRPr="00BD75DB">
        <w:rPr>
          <w:rFonts w:ascii="Arial" w:hAnsi="Arial" w:cs="Arial"/>
          <w:i/>
          <w:iCs/>
          <w:noProof/>
          <w:sz w:val="20"/>
          <w:szCs w:val="24"/>
        </w:rPr>
        <w:t>al-Fiqh al-Isâmȋ wa Adillatuh</w:t>
      </w:r>
      <w:r w:rsidRPr="00BD75DB">
        <w:rPr>
          <w:rFonts w:ascii="Arial" w:hAnsi="Arial" w:cs="Arial"/>
          <w:noProof/>
          <w:sz w:val="20"/>
          <w:szCs w:val="24"/>
        </w:rPr>
        <w:t>. Dar al-Fikr.</w:t>
      </w:r>
    </w:p>
    <w:p w14:paraId="700D84F2"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szCs w:val="24"/>
        </w:rPr>
      </w:pPr>
      <w:r w:rsidRPr="00BD75DB">
        <w:rPr>
          <w:rFonts w:ascii="Arial" w:hAnsi="Arial" w:cs="Arial"/>
          <w:noProof/>
          <w:sz w:val="20"/>
          <w:szCs w:val="24"/>
        </w:rPr>
        <w:t xml:space="preserve">Zaky al-Din Sya’ban. (1965). </w:t>
      </w:r>
      <w:r w:rsidRPr="00BD75DB">
        <w:rPr>
          <w:rFonts w:ascii="Arial" w:hAnsi="Arial" w:cs="Arial"/>
          <w:i/>
          <w:iCs/>
          <w:noProof/>
          <w:sz w:val="20"/>
          <w:szCs w:val="24"/>
        </w:rPr>
        <w:t>Ushȗl al-Fiqh al-Islâmȋ</w:t>
      </w:r>
      <w:r w:rsidRPr="00BD75DB">
        <w:rPr>
          <w:rFonts w:ascii="Arial" w:hAnsi="Arial" w:cs="Arial"/>
          <w:noProof/>
          <w:sz w:val="20"/>
          <w:szCs w:val="24"/>
        </w:rPr>
        <w:t>. Dar al-Ta’lif.</w:t>
      </w:r>
    </w:p>
    <w:p w14:paraId="51B23498" w14:textId="77777777" w:rsidR="00BD75DB" w:rsidRPr="00BD75DB" w:rsidRDefault="00BD75DB" w:rsidP="00BD75DB">
      <w:pPr>
        <w:widowControl w:val="0"/>
        <w:autoSpaceDE w:val="0"/>
        <w:autoSpaceDN w:val="0"/>
        <w:adjustRightInd w:val="0"/>
        <w:spacing w:after="0" w:line="240" w:lineRule="auto"/>
        <w:ind w:left="480" w:hanging="480"/>
        <w:jc w:val="both"/>
        <w:rPr>
          <w:rFonts w:ascii="Arial" w:hAnsi="Arial" w:cs="Arial"/>
          <w:noProof/>
          <w:sz w:val="20"/>
        </w:rPr>
      </w:pPr>
      <w:r w:rsidRPr="00BD75DB">
        <w:rPr>
          <w:rFonts w:ascii="Arial" w:hAnsi="Arial" w:cs="Arial"/>
          <w:noProof/>
          <w:sz w:val="20"/>
          <w:szCs w:val="24"/>
        </w:rPr>
        <w:t xml:space="preserve">Zulbaidah. (2016). </w:t>
      </w:r>
      <w:r w:rsidRPr="00BD75DB">
        <w:rPr>
          <w:rFonts w:ascii="Arial" w:hAnsi="Arial" w:cs="Arial"/>
          <w:i/>
          <w:iCs/>
          <w:noProof/>
          <w:sz w:val="20"/>
          <w:szCs w:val="24"/>
        </w:rPr>
        <w:t>Ushul Fiqh 1: Kaidah-Kaidah Tasyri’iyah</w:t>
      </w:r>
      <w:r w:rsidRPr="00BD75DB">
        <w:rPr>
          <w:rFonts w:ascii="Arial" w:hAnsi="Arial" w:cs="Arial"/>
          <w:noProof/>
          <w:sz w:val="20"/>
          <w:szCs w:val="24"/>
        </w:rPr>
        <w:t>. Ghalia Indonesia.</w:t>
      </w:r>
    </w:p>
    <w:p w14:paraId="725B2CA0" w14:textId="77777777" w:rsidR="00553E1D" w:rsidRDefault="00BD75DB" w:rsidP="00BD75DB">
      <w:pPr>
        <w:spacing w:after="0" w:line="240" w:lineRule="auto"/>
        <w:jc w:val="both"/>
        <w:rPr>
          <w:rFonts w:asciiTheme="minorBidi" w:hAnsiTheme="minorBidi"/>
          <w:sz w:val="20"/>
          <w:szCs w:val="20"/>
          <w:lang w:val="id-ID"/>
        </w:rPr>
        <w:sectPr w:rsidR="00553E1D" w:rsidSect="00553E1D">
          <w:type w:val="continuous"/>
          <w:pgSz w:w="11906" w:h="16838"/>
          <w:pgMar w:top="1440" w:right="1440" w:bottom="1134" w:left="1440" w:header="709" w:footer="709" w:gutter="0"/>
          <w:cols w:num="2" w:space="708"/>
          <w:docGrid w:linePitch="360"/>
        </w:sectPr>
      </w:pPr>
      <w:r>
        <w:rPr>
          <w:rFonts w:asciiTheme="minorBidi" w:hAnsiTheme="minorBidi"/>
          <w:sz w:val="20"/>
          <w:szCs w:val="20"/>
          <w:lang w:val="id-ID"/>
        </w:rPr>
        <w:fldChar w:fldCharType="end"/>
      </w:r>
    </w:p>
    <w:p w14:paraId="5A67EE1E" w14:textId="299FCBD3" w:rsidR="00B57105" w:rsidRPr="00762D3A" w:rsidRDefault="00B57105" w:rsidP="00BD75DB">
      <w:pPr>
        <w:spacing w:after="0" w:line="240" w:lineRule="auto"/>
        <w:jc w:val="both"/>
        <w:rPr>
          <w:rFonts w:asciiTheme="minorBidi" w:hAnsiTheme="minorBidi"/>
          <w:sz w:val="20"/>
          <w:szCs w:val="20"/>
          <w:lang w:val="id-ID"/>
        </w:rPr>
      </w:pPr>
    </w:p>
    <w:sectPr w:rsidR="00B57105" w:rsidRPr="00762D3A" w:rsidSect="0032093A">
      <w:type w:val="continuous"/>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A57B8" w14:textId="77777777" w:rsidR="00AB5AF0" w:rsidRDefault="00AB5AF0" w:rsidP="001B281B">
      <w:pPr>
        <w:spacing w:after="0" w:line="240" w:lineRule="auto"/>
      </w:pPr>
      <w:r>
        <w:separator/>
      </w:r>
    </w:p>
  </w:endnote>
  <w:endnote w:type="continuationSeparator" w:id="0">
    <w:p w14:paraId="3E889968" w14:textId="77777777" w:rsidR="00AB5AF0" w:rsidRDefault="00AB5AF0" w:rsidP="001B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F3A7" w14:textId="77777777" w:rsidR="00AB5AF0" w:rsidRDefault="00AB5AF0" w:rsidP="001B281B">
      <w:pPr>
        <w:spacing w:after="0" w:line="240" w:lineRule="auto"/>
      </w:pPr>
      <w:r>
        <w:separator/>
      </w:r>
    </w:p>
  </w:footnote>
  <w:footnote w:type="continuationSeparator" w:id="0">
    <w:p w14:paraId="062AE0AE" w14:textId="77777777" w:rsidR="00AB5AF0" w:rsidRDefault="00AB5AF0" w:rsidP="001B2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7FB0"/>
    <w:multiLevelType w:val="hybridMultilevel"/>
    <w:tmpl w:val="1A7C806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6877267"/>
    <w:multiLevelType w:val="hybridMultilevel"/>
    <w:tmpl w:val="5FEE8B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60"/>
    <w:rsid w:val="0001038F"/>
    <w:rsid w:val="0002262E"/>
    <w:rsid w:val="00027AC2"/>
    <w:rsid w:val="00027CB9"/>
    <w:rsid w:val="00032CAF"/>
    <w:rsid w:val="00051960"/>
    <w:rsid w:val="000649A2"/>
    <w:rsid w:val="00077EC4"/>
    <w:rsid w:val="00091C50"/>
    <w:rsid w:val="000A705B"/>
    <w:rsid w:val="000B4060"/>
    <w:rsid w:val="000D3B7F"/>
    <w:rsid w:val="000D4CC0"/>
    <w:rsid w:val="000E0526"/>
    <w:rsid w:val="000E3C8C"/>
    <w:rsid w:val="00106AB2"/>
    <w:rsid w:val="0010752A"/>
    <w:rsid w:val="0011186F"/>
    <w:rsid w:val="0011347B"/>
    <w:rsid w:val="001214D4"/>
    <w:rsid w:val="001247B3"/>
    <w:rsid w:val="0012758A"/>
    <w:rsid w:val="00156C65"/>
    <w:rsid w:val="00185B45"/>
    <w:rsid w:val="001903C5"/>
    <w:rsid w:val="00192A15"/>
    <w:rsid w:val="001939B7"/>
    <w:rsid w:val="001B1910"/>
    <w:rsid w:val="001B281B"/>
    <w:rsid w:val="001B768F"/>
    <w:rsid w:val="001D5C21"/>
    <w:rsid w:val="001D68F0"/>
    <w:rsid w:val="001D6BDB"/>
    <w:rsid w:val="001D73F1"/>
    <w:rsid w:val="002073B9"/>
    <w:rsid w:val="00225907"/>
    <w:rsid w:val="0023735C"/>
    <w:rsid w:val="002416A0"/>
    <w:rsid w:val="00244B53"/>
    <w:rsid w:val="002620D5"/>
    <w:rsid w:val="00272AD6"/>
    <w:rsid w:val="00275682"/>
    <w:rsid w:val="002A22A2"/>
    <w:rsid w:val="002D1AF4"/>
    <w:rsid w:val="002E461D"/>
    <w:rsid w:val="002E6BCE"/>
    <w:rsid w:val="00302D8C"/>
    <w:rsid w:val="0032093A"/>
    <w:rsid w:val="00324486"/>
    <w:rsid w:val="00331571"/>
    <w:rsid w:val="00331FDF"/>
    <w:rsid w:val="003530E6"/>
    <w:rsid w:val="003605E7"/>
    <w:rsid w:val="00373C32"/>
    <w:rsid w:val="00375059"/>
    <w:rsid w:val="00377745"/>
    <w:rsid w:val="003843B1"/>
    <w:rsid w:val="003848C0"/>
    <w:rsid w:val="00393789"/>
    <w:rsid w:val="003A0AD7"/>
    <w:rsid w:val="003A14B6"/>
    <w:rsid w:val="003C6B34"/>
    <w:rsid w:val="003D562B"/>
    <w:rsid w:val="003D57FD"/>
    <w:rsid w:val="003E22D5"/>
    <w:rsid w:val="004036BD"/>
    <w:rsid w:val="00404F9E"/>
    <w:rsid w:val="00416458"/>
    <w:rsid w:val="00420EB4"/>
    <w:rsid w:val="00425BAF"/>
    <w:rsid w:val="00426D75"/>
    <w:rsid w:val="004320A4"/>
    <w:rsid w:val="00440478"/>
    <w:rsid w:val="00452318"/>
    <w:rsid w:val="004550A4"/>
    <w:rsid w:val="00465721"/>
    <w:rsid w:val="00476C9B"/>
    <w:rsid w:val="00476E1B"/>
    <w:rsid w:val="0049575F"/>
    <w:rsid w:val="004A2F83"/>
    <w:rsid w:val="004A35A6"/>
    <w:rsid w:val="004B3956"/>
    <w:rsid w:val="004C411E"/>
    <w:rsid w:val="005003CA"/>
    <w:rsid w:val="005005E6"/>
    <w:rsid w:val="00511077"/>
    <w:rsid w:val="00515443"/>
    <w:rsid w:val="00531DB6"/>
    <w:rsid w:val="005363FE"/>
    <w:rsid w:val="00540EE2"/>
    <w:rsid w:val="00541F3A"/>
    <w:rsid w:val="0054466C"/>
    <w:rsid w:val="00553E1D"/>
    <w:rsid w:val="0056235D"/>
    <w:rsid w:val="00564F77"/>
    <w:rsid w:val="00567CB6"/>
    <w:rsid w:val="00575336"/>
    <w:rsid w:val="00586BC1"/>
    <w:rsid w:val="00595987"/>
    <w:rsid w:val="005A64C2"/>
    <w:rsid w:val="005A7008"/>
    <w:rsid w:val="005C47FF"/>
    <w:rsid w:val="005C4B54"/>
    <w:rsid w:val="005C7DE1"/>
    <w:rsid w:val="005E379F"/>
    <w:rsid w:val="005F0955"/>
    <w:rsid w:val="005F5660"/>
    <w:rsid w:val="005F61A0"/>
    <w:rsid w:val="00601295"/>
    <w:rsid w:val="00605136"/>
    <w:rsid w:val="00620F97"/>
    <w:rsid w:val="006220B7"/>
    <w:rsid w:val="00623C56"/>
    <w:rsid w:val="0063155F"/>
    <w:rsid w:val="00636A0A"/>
    <w:rsid w:val="0063703E"/>
    <w:rsid w:val="00652BD0"/>
    <w:rsid w:val="0065765E"/>
    <w:rsid w:val="006719D8"/>
    <w:rsid w:val="00673FA1"/>
    <w:rsid w:val="0067415F"/>
    <w:rsid w:val="00680CAF"/>
    <w:rsid w:val="00691537"/>
    <w:rsid w:val="00695784"/>
    <w:rsid w:val="006B1DD7"/>
    <w:rsid w:val="006B3CB6"/>
    <w:rsid w:val="006B73D5"/>
    <w:rsid w:val="006C0769"/>
    <w:rsid w:val="006C0ECC"/>
    <w:rsid w:val="006C5B19"/>
    <w:rsid w:val="006C7E8C"/>
    <w:rsid w:val="00720004"/>
    <w:rsid w:val="00720A95"/>
    <w:rsid w:val="00722FD2"/>
    <w:rsid w:val="007309CC"/>
    <w:rsid w:val="00733730"/>
    <w:rsid w:val="00747FF6"/>
    <w:rsid w:val="00757808"/>
    <w:rsid w:val="007611E9"/>
    <w:rsid w:val="00762D3A"/>
    <w:rsid w:val="007642F6"/>
    <w:rsid w:val="00764F24"/>
    <w:rsid w:val="00765356"/>
    <w:rsid w:val="00780016"/>
    <w:rsid w:val="007836C9"/>
    <w:rsid w:val="00790698"/>
    <w:rsid w:val="00793674"/>
    <w:rsid w:val="00796199"/>
    <w:rsid w:val="007A1D50"/>
    <w:rsid w:val="007B7535"/>
    <w:rsid w:val="007D2DD6"/>
    <w:rsid w:val="007D6CC3"/>
    <w:rsid w:val="007F4078"/>
    <w:rsid w:val="008035F1"/>
    <w:rsid w:val="008132A6"/>
    <w:rsid w:val="008370B6"/>
    <w:rsid w:val="008413D0"/>
    <w:rsid w:val="00853EF8"/>
    <w:rsid w:val="00854D1D"/>
    <w:rsid w:val="00877836"/>
    <w:rsid w:val="008820AB"/>
    <w:rsid w:val="00884F05"/>
    <w:rsid w:val="008903A1"/>
    <w:rsid w:val="00892736"/>
    <w:rsid w:val="0089395B"/>
    <w:rsid w:val="008A1701"/>
    <w:rsid w:val="008A273F"/>
    <w:rsid w:val="008B4368"/>
    <w:rsid w:val="008B6230"/>
    <w:rsid w:val="008C66C0"/>
    <w:rsid w:val="008D0E6F"/>
    <w:rsid w:val="008E43CD"/>
    <w:rsid w:val="00902101"/>
    <w:rsid w:val="00920F5E"/>
    <w:rsid w:val="0092697D"/>
    <w:rsid w:val="00933CF6"/>
    <w:rsid w:val="00956EC9"/>
    <w:rsid w:val="00975CAA"/>
    <w:rsid w:val="00980D2B"/>
    <w:rsid w:val="0099588B"/>
    <w:rsid w:val="009A2D51"/>
    <w:rsid w:val="009C5A1B"/>
    <w:rsid w:val="009F1736"/>
    <w:rsid w:val="00A02323"/>
    <w:rsid w:val="00A02C16"/>
    <w:rsid w:val="00A2302C"/>
    <w:rsid w:val="00A24CDF"/>
    <w:rsid w:val="00A26654"/>
    <w:rsid w:val="00A325DE"/>
    <w:rsid w:val="00A42604"/>
    <w:rsid w:val="00A566B2"/>
    <w:rsid w:val="00A62AB3"/>
    <w:rsid w:val="00A668E3"/>
    <w:rsid w:val="00A817EA"/>
    <w:rsid w:val="00AA3EB3"/>
    <w:rsid w:val="00AB08D8"/>
    <w:rsid w:val="00AB3427"/>
    <w:rsid w:val="00AB5AF0"/>
    <w:rsid w:val="00AC218C"/>
    <w:rsid w:val="00AF4B24"/>
    <w:rsid w:val="00AF73E0"/>
    <w:rsid w:val="00B14A09"/>
    <w:rsid w:val="00B20D10"/>
    <w:rsid w:val="00B22DE6"/>
    <w:rsid w:val="00B3174F"/>
    <w:rsid w:val="00B57105"/>
    <w:rsid w:val="00B71A37"/>
    <w:rsid w:val="00B82D53"/>
    <w:rsid w:val="00B871EF"/>
    <w:rsid w:val="00B91248"/>
    <w:rsid w:val="00BA41E7"/>
    <w:rsid w:val="00BA4F65"/>
    <w:rsid w:val="00BB3ABA"/>
    <w:rsid w:val="00BC1426"/>
    <w:rsid w:val="00BC558B"/>
    <w:rsid w:val="00BC65EB"/>
    <w:rsid w:val="00BD040F"/>
    <w:rsid w:val="00BD48AF"/>
    <w:rsid w:val="00BD75DB"/>
    <w:rsid w:val="00BE1D2C"/>
    <w:rsid w:val="00BF174C"/>
    <w:rsid w:val="00C0047C"/>
    <w:rsid w:val="00C02B8E"/>
    <w:rsid w:val="00C22D03"/>
    <w:rsid w:val="00C46D55"/>
    <w:rsid w:val="00C61AC0"/>
    <w:rsid w:val="00C66BDF"/>
    <w:rsid w:val="00C805DD"/>
    <w:rsid w:val="00C878E5"/>
    <w:rsid w:val="00CB0458"/>
    <w:rsid w:val="00CB4C1B"/>
    <w:rsid w:val="00CB56AA"/>
    <w:rsid w:val="00CB753E"/>
    <w:rsid w:val="00CC0B1F"/>
    <w:rsid w:val="00CC61F9"/>
    <w:rsid w:val="00CD46C8"/>
    <w:rsid w:val="00CE08B2"/>
    <w:rsid w:val="00CE666B"/>
    <w:rsid w:val="00CF0EF2"/>
    <w:rsid w:val="00CF76E0"/>
    <w:rsid w:val="00CF78F3"/>
    <w:rsid w:val="00CF7DEF"/>
    <w:rsid w:val="00D07C6D"/>
    <w:rsid w:val="00D346F4"/>
    <w:rsid w:val="00D47148"/>
    <w:rsid w:val="00D47E4A"/>
    <w:rsid w:val="00D57D0D"/>
    <w:rsid w:val="00D727B8"/>
    <w:rsid w:val="00D73310"/>
    <w:rsid w:val="00D741F7"/>
    <w:rsid w:val="00D80814"/>
    <w:rsid w:val="00D838D3"/>
    <w:rsid w:val="00DA4DBA"/>
    <w:rsid w:val="00DD3168"/>
    <w:rsid w:val="00DE065C"/>
    <w:rsid w:val="00DE0C60"/>
    <w:rsid w:val="00DF2FBF"/>
    <w:rsid w:val="00DF68EF"/>
    <w:rsid w:val="00E0718C"/>
    <w:rsid w:val="00E07ABC"/>
    <w:rsid w:val="00E1099A"/>
    <w:rsid w:val="00E16656"/>
    <w:rsid w:val="00E16CEA"/>
    <w:rsid w:val="00E20A5A"/>
    <w:rsid w:val="00E25D78"/>
    <w:rsid w:val="00E30955"/>
    <w:rsid w:val="00E403B9"/>
    <w:rsid w:val="00E51261"/>
    <w:rsid w:val="00E51929"/>
    <w:rsid w:val="00E53E26"/>
    <w:rsid w:val="00E60914"/>
    <w:rsid w:val="00E65D6D"/>
    <w:rsid w:val="00E72DEC"/>
    <w:rsid w:val="00E826C0"/>
    <w:rsid w:val="00EA4C99"/>
    <w:rsid w:val="00EB08BB"/>
    <w:rsid w:val="00EB71C4"/>
    <w:rsid w:val="00EC18D3"/>
    <w:rsid w:val="00EC52AD"/>
    <w:rsid w:val="00ED0241"/>
    <w:rsid w:val="00ED2E70"/>
    <w:rsid w:val="00ED3AB5"/>
    <w:rsid w:val="00ED7E23"/>
    <w:rsid w:val="00EE107E"/>
    <w:rsid w:val="00EE1B93"/>
    <w:rsid w:val="00EF37F6"/>
    <w:rsid w:val="00EF3B5F"/>
    <w:rsid w:val="00F0080D"/>
    <w:rsid w:val="00F0090F"/>
    <w:rsid w:val="00F14E8F"/>
    <w:rsid w:val="00F247A9"/>
    <w:rsid w:val="00F35B7B"/>
    <w:rsid w:val="00F6000B"/>
    <w:rsid w:val="00F61B8F"/>
    <w:rsid w:val="00F873B9"/>
    <w:rsid w:val="00FB6B17"/>
    <w:rsid w:val="00FC5D26"/>
    <w:rsid w:val="00FD3C6D"/>
    <w:rsid w:val="00FE2C7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1CA84"/>
  <w15:chartTrackingRefBased/>
  <w15:docId w15:val="{6A025257-3F6A-477C-8AFC-7F77F690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960"/>
    <w:rPr>
      <w:color w:val="0563C1" w:themeColor="hyperlink"/>
      <w:u w:val="single"/>
    </w:rPr>
  </w:style>
  <w:style w:type="character" w:styleId="UnresolvedMention">
    <w:name w:val="Unresolved Mention"/>
    <w:basedOn w:val="DefaultParagraphFont"/>
    <w:uiPriority w:val="99"/>
    <w:semiHidden/>
    <w:unhideWhenUsed/>
    <w:rsid w:val="00051960"/>
    <w:rPr>
      <w:color w:val="605E5C"/>
      <w:shd w:val="clear" w:color="auto" w:fill="E1DFDD"/>
    </w:rPr>
  </w:style>
  <w:style w:type="paragraph" w:styleId="ListParagraph">
    <w:name w:val="List Paragraph"/>
    <w:basedOn w:val="Normal"/>
    <w:uiPriority w:val="34"/>
    <w:qFormat/>
    <w:rsid w:val="001B281B"/>
    <w:pPr>
      <w:ind w:left="720"/>
      <w:contextualSpacing/>
    </w:pPr>
  </w:style>
  <w:style w:type="paragraph" w:styleId="FootnoteText">
    <w:name w:val="footnote text"/>
    <w:aliases w:val="Char,Footnote Text Char Char Char Char Char,Footnote Text Char Char Char,Footnote Text Char Char Char Char,Footnote Text Char Char Char Char Char Char Char,Footnote Text Char Char Char Char Char Char Char Char,Char Char Char"/>
    <w:basedOn w:val="Normal"/>
    <w:link w:val="FootnoteTextChar"/>
    <w:uiPriority w:val="99"/>
    <w:unhideWhenUsed/>
    <w:rsid w:val="001B281B"/>
    <w:pPr>
      <w:spacing w:after="0" w:line="240" w:lineRule="auto"/>
    </w:pPr>
    <w:rPr>
      <w:sz w:val="20"/>
      <w:szCs w:val="20"/>
    </w:rPr>
  </w:style>
  <w:style w:type="character" w:customStyle="1" w:styleId="FootnoteTextChar">
    <w:name w:val="Footnote Text Char"/>
    <w:aliases w:val="Char Char,Footnote Text Char Char Char Char Char Char,Footnote Text Char Char Char Char1,Footnote Text Char Char Char Char Char1,Footnote Text Char Char Char Char Char Char Char Char1,Char Char Char Char"/>
    <w:basedOn w:val="DefaultParagraphFont"/>
    <w:link w:val="FootnoteText"/>
    <w:uiPriority w:val="99"/>
    <w:qFormat/>
    <w:rsid w:val="001B281B"/>
    <w:rPr>
      <w:sz w:val="20"/>
      <w:szCs w:val="20"/>
    </w:rPr>
  </w:style>
  <w:style w:type="character" w:styleId="FootnoteReference">
    <w:name w:val="footnote reference"/>
    <w:basedOn w:val="DefaultParagraphFont"/>
    <w:uiPriority w:val="99"/>
    <w:unhideWhenUsed/>
    <w:rsid w:val="001B281B"/>
    <w:rPr>
      <w:vertAlign w:val="superscript"/>
    </w:rPr>
  </w:style>
  <w:style w:type="character" w:styleId="PlaceholderText">
    <w:name w:val="Placeholder Text"/>
    <w:basedOn w:val="DefaultParagraphFont"/>
    <w:uiPriority w:val="99"/>
    <w:semiHidden/>
    <w:rsid w:val="001939B7"/>
    <w:rPr>
      <w:color w:val="808080"/>
    </w:rPr>
  </w:style>
  <w:style w:type="paragraph" w:styleId="Header">
    <w:name w:val="header"/>
    <w:basedOn w:val="Normal"/>
    <w:link w:val="HeaderChar"/>
    <w:uiPriority w:val="99"/>
    <w:unhideWhenUsed/>
    <w:rsid w:val="008778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7836"/>
  </w:style>
  <w:style w:type="paragraph" w:styleId="Footer">
    <w:name w:val="footer"/>
    <w:basedOn w:val="Normal"/>
    <w:link w:val="FooterChar"/>
    <w:uiPriority w:val="99"/>
    <w:unhideWhenUsed/>
    <w:rsid w:val="008778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7836"/>
  </w:style>
  <w:style w:type="character" w:styleId="EndnoteReference">
    <w:name w:val="endnote reference"/>
    <w:basedOn w:val="DefaultParagraphFont"/>
    <w:uiPriority w:val="99"/>
    <w:semiHidden/>
    <w:unhideWhenUsed/>
    <w:rsid w:val="000D3B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jiadam0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0221D-FE23-4C41-A2BA-E8C9B7EA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13</Pages>
  <Words>15428</Words>
  <Characters>87940</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panji adam</dc:creator>
  <cp:keywords/>
  <dc:description/>
  <cp:lastModifiedBy>panji adam</cp:lastModifiedBy>
  <cp:revision>246</cp:revision>
  <dcterms:created xsi:type="dcterms:W3CDTF">2020-11-18T01:03:00Z</dcterms:created>
  <dcterms:modified xsi:type="dcterms:W3CDTF">2020-12-17T13:24:00Z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bc5e2c89-4730-3c16-af53-250daa358b8f</vt:lpwstr>
  </property>
  <property fmtid="{D5CDD505-2E9C-101B-9397-08002B2CF9AE}" pid="24" name="Mendeley Citation Style_1">
    <vt:lpwstr>http://www.zotero.org/styles/apa</vt:lpwstr>
  </property>
</Properties>
</file>