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32" w:rsidRPr="00A05AAA" w:rsidRDefault="00F3091E" w:rsidP="00607B9E">
      <w:pPr>
        <w:jc w:val="center"/>
        <w:rPr>
          <w:rFonts w:ascii="Arial" w:hAnsi="Arial" w:cs="Arial"/>
          <w:b/>
          <w:sz w:val="24"/>
        </w:rPr>
      </w:pPr>
      <w:r w:rsidRPr="00A05AAA">
        <w:rPr>
          <w:rFonts w:ascii="Arial" w:hAnsi="Arial" w:cs="Arial"/>
          <w:b/>
          <w:sz w:val="24"/>
        </w:rPr>
        <w:t>PERBEDAAN</w:t>
      </w:r>
      <w:r w:rsidR="00F70F0C" w:rsidRPr="00A05AAA">
        <w:rPr>
          <w:rFonts w:ascii="Arial" w:hAnsi="Arial" w:cs="Arial"/>
          <w:b/>
          <w:sz w:val="24"/>
        </w:rPr>
        <w:t xml:space="preserve"> RESIKO</w:t>
      </w:r>
      <w:r w:rsidR="00607B9E" w:rsidRPr="00A05AAA">
        <w:rPr>
          <w:rFonts w:ascii="Arial" w:hAnsi="Arial" w:cs="Arial"/>
          <w:b/>
          <w:sz w:val="24"/>
        </w:rPr>
        <w:t xml:space="preserve"> GANGUAN PSIKOSOSIAL PADA REMAJA </w:t>
      </w:r>
      <w:r w:rsidR="00F70F0C" w:rsidRPr="00A05AAA">
        <w:rPr>
          <w:rFonts w:ascii="Arial" w:hAnsi="Arial" w:cs="Arial"/>
          <w:b/>
          <w:i/>
          <w:sz w:val="24"/>
        </w:rPr>
        <w:t>POSITIVE SMARTPHONE ADDICTION</w:t>
      </w:r>
      <w:r w:rsidR="00F70F0C" w:rsidRPr="00A05AAA">
        <w:rPr>
          <w:rFonts w:ascii="Arial" w:hAnsi="Arial" w:cs="Arial"/>
          <w:b/>
          <w:sz w:val="24"/>
        </w:rPr>
        <w:t xml:space="preserve"> DAN </w:t>
      </w:r>
      <w:r w:rsidR="00F70F0C" w:rsidRPr="00A05AAA">
        <w:rPr>
          <w:rFonts w:ascii="Arial" w:hAnsi="Arial" w:cs="Arial"/>
          <w:b/>
          <w:i/>
          <w:sz w:val="24"/>
        </w:rPr>
        <w:t>NEGATIVE ADDICTION</w:t>
      </w:r>
      <w:r w:rsidR="00F70F0C" w:rsidRPr="00A05AAA">
        <w:rPr>
          <w:rFonts w:ascii="Arial" w:hAnsi="Arial" w:cs="Arial"/>
          <w:b/>
          <w:sz w:val="24"/>
        </w:rPr>
        <w:t xml:space="preserve"> DI </w:t>
      </w:r>
      <w:proofErr w:type="gramStart"/>
      <w:r w:rsidR="00F70F0C" w:rsidRPr="00A05AAA">
        <w:rPr>
          <w:rFonts w:ascii="Arial" w:hAnsi="Arial" w:cs="Arial"/>
          <w:b/>
          <w:sz w:val="24"/>
        </w:rPr>
        <w:t>SMA</w:t>
      </w:r>
      <w:r w:rsidR="00607B9E" w:rsidRPr="00A05AAA">
        <w:rPr>
          <w:rFonts w:ascii="Arial" w:hAnsi="Arial" w:cs="Arial"/>
          <w:b/>
          <w:sz w:val="24"/>
        </w:rPr>
        <w:t xml:space="preserve"> </w:t>
      </w:r>
      <w:r w:rsidR="00F70F0C" w:rsidRPr="00A05AAA">
        <w:rPr>
          <w:rFonts w:ascii="Arial" w:hAnsi="Arial" w:cs="Arial"/>
          <w:b/>
          <w:sz w:val="24"/>
        </w:rPr>
        <w:t xml:space="preserve"> </w:t>
      </w:r>
      <w:r w:rsidR="00607B9E" w:rsidRPr="00A05AAA">
        <w:rPr>
          <w:rFonts w:ascii="Arial" w:hAnsi="Arial" w:cs="Arial"/>
          <w:b/>
          <w:sz w:val="24"/>
        </w:rPr>
        <w:t>KOTA</w:t>
      </w:r>
      <w:proofErr w:type="gramEnd"/>
      <w:r w:rsidR="00607B9E" w:rsidRPr="00A05AAA">
        <w:rPr>
          <w:rFonts w:ascii="Arial" w:hAnsi="Arial" w:cs="Arial"/>
          <w:b/>
          <w:sz w:val="24"/>
        </w:rPr>
        <w:t xml:space="preserve"> SUNGAI PENUH TAHUN 2019 </w:t>
      </w:r>
    </w:p>
    <w:p w:rsidR="00607B9E" w:rsidRPr="005C45B2" w:rsidRDefault="00607B9E" w:rsidP="0067557E">
      <w:pPr>
        <w:spacing w:after="160"/>
        <w:jc w:val="center"/>
        <w:rPr>
          <w:rFonts w:ascii="Arial" w:hAnsi="Arial" w:cs="Arial"/>
          <w:sz w:val="24"/>
          <w:szCs w:val="24"/>
        </w:rPr>
      </w:pPr>
      <w:r w:rsidRPr="005C45B2">
        <w:rPr>
          <w:rFonts w:ascii="Arial" w:hAnsi="Arial" w:cs="Arial"/>
          <w:sz w:val="24"/>
          <w:szCs w:val="24"/>
        </w:rPr>
        <w:t>Edi Efian</w:t>
      </w:r>
      <w:r w:rsidR="00EE211C" w:rsidRPr="005C45B2">
        <w:rPr>
          <w:rFonts w:ascii="Arial" w:hAnsi="Arial" w:cs="Arial"/>
          <w:sz w:val="24"/>
          <w:szCs w:val="24"/>
        </w:rPr>
        <w:t>,</w:t>
      </w:r>
      <w:r w:rsidRPr="005C45B2">
        <w:rPr>
          <w:rFonts w:ascii="Arial" w:hAnsi="Arial" w:cs="Arial"/>
          <w:sz w:val="24"/>
          <w:szCs w:val="24"/>
        </w:rPr>
        <w:t xml:space="preserve"> Rizanda Machmud,</w:t>
      </w:r>
      <w:r w:rsidR="00EE211C" w:rsidRPr="005C45B2">
        <w:rPr>
          <w:rFonts w:ascii="Arial" w:hAnsi="Arial" w:cs="Arial"/>
          <w:sz w:val="24"/>
          <w:szCs w:val="24"/>
        </w:rPr>
        <w:t xml:space="preserve"> </w:t>
      </w:r>
      <w:r w:rsidRPr="005C45B2">
        <w:rPr>
          <w:rFonts w:ascii="Arial" w:hAnsi="Arial" w:cs="Arial"/>
          <w:sz w:val="24"/>
          <w:szCs w:val="24"/>
        </w:rPr>
        <w:t>Mahattir</w:t>
      </w:r>
      <w:r w:rsidR="009C0170">
        <w:rPr>
          <w:rFonts w:ascii="Arial" w:hAnsi="Arial" w:cs="Arial"/>
          <w:sz w:val="24"/>
          <w:szCs w:val="24"/>
        </w:rPr>
        <w:t>, Meri Neherta, Rima Berlian Putri, Fitra Yeni</w:t>
      </w:r>
    </w:p>
    <w:p w:rsidR="009C0170" w:rsidRDefault="009C0170" w:rsidP="0067557E">
      <w:pPr>
        <w:pStyle w:val="ListParagraph"/>
        <w:spacing w:after="160"/>
        <w:ind w:left="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Fakultas Keperawatan Universitas Andalas, Limau Manis Padang </w:t>
      </w:r>
    </w:p>
    <w:p w:rsidR="009C0170" w:rsidRDefault="009C0170" w:rsidP="009C0170">
      <w:pPr>
        <w:pStyle w:val="ListParagraph"/>
        <w:spacing w:after="160"/>
        <w:ind w:left="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Fakultas Keperawatan Universitas Andalas, Limau Manis Padang </w:t>
      </w:r>
    </w:p>
    <w:p w:rsidR="009C0170" w:rsidRDefault="009C0170" w:rsidP="009C0170">
      <w:pPr>
        <w:pStyle w:val="ListParagraph"/>
        <w:spacing w:after="160"/>
        <w:ind w:left="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Fakultas Keperawatan Universitas Andalas, Limau Manis Padang </w:t>
      </w:r>
    </w:p>
    <w:p w:rsidR="009C0170" w:rsidRDefault="009C0170" w:rsidP="009C0170">
      <w:pPr>
        <w:pStyle w:val="ListParagraph"/>
        <w:spacing w:after="160"/>
        <w:ind w:left="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Fakultas Keperawatan Universitas Andalas, Limau Manis Padang </w:t>
      </w:r>
    </w:p>
    <w:p w:rsidR="009C0170" w:rsidRDefault="009C0170" w:rsidP="0067557E">
      <w:pPr>
        <w:pStyle w:val="ListParagraph"/>
        <w:spacing w:after="160"/>
        <w:ind w:left="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Stikes Prima Nusantara Bukit Tinggi</w:t>
      </w:r>
    </w:p>
    <w:p w:rsidR="009C0170" w:rsidRDefault="009C0170" w:rsidP="009C0170">
      <w:pPr>
        <w:pStyle w:val="ListParagraph"/>
        <w:spacing w:after="160"/>
        <w:ind w:left="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Fakultas Keperawatan Universitas Andalas, Limau Manis Padang </w:t>
      </w:r>
    </w:p>
    <w:p w:rsidR="00FC1410" w:rsidRPr="005C45B2" w:rsidRDefault="00EE211C" w:rsidP="0067557E">
      <w:pPr>
        <w:pStyle w:val="ListParagraph"/>
        <w:spacing w:after="160"/>
        <w:ind w:left="90"/>
        <w:jc w:val="center"/>
        <w:rPr>
          <w:rFonts w:ascii="Arial" w:hAnsi="Arial" w:cs="Arial"/>
          <w:sz w:val="24"/>
          <w:szCs w:val="24"/>
        </w:rPr>
      </w:pPr>
      <w:proofErr w:type="gramStart"/>
      <w:r w:rsidRPr="005C45B2">
        <w:rPr>
          <w:rFonts w:ascii="Arial" w:hAnsi="Arial" w:cs="Arial"/>
          <w:sz w:val="24"/>
          <w:szCs w:val="24"/>
        </w:rPr>
        <w:t>Email :</w:t>
      </w:r>
      <w:proofErr w:type="gramEnd"/>
      <w:r w:rsidRPr="005C45B2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5C45B2">
          <w:rPr>
            <w:rStyle w:val="Hyperlink"/>
            <w:rFonts w:ascii="Arial" w:hAnsi="Arial" w:cs="Arial"/>
            <w:sz w:val="24"/>
            <w:szCs w:val="24"/>
          </w:rPr>
          <w:t>efian82@gmail.com</w:t>
        </w:r>
      </w:hyperlink>
    </w:p>
    <w:p w:rsidR="00FC1410" w:rsidRDefault="00FC1410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EE211C" w:rsidRPr="00EE211C" w:rsidRDefault="00EE211C" w:rsidP="00EE211C">
      <w:pPr>
        <w:pStyle w:val="ListParagraph"/>
        <w:ind w:left="90"/>
        <w:jc w:val="center"/>
        <w:rPr>
          <w:rFonts w:ascii="Arial" w:hAnsi="Arial" w:cs="Arial"/>
          <w:sz w:val="20"/>
        </w:rPr>
      </w:pPr>
      <w:r w:rsidRPr="00EE211C">
        <w:rPr>
          <w:rFonts w:ascii="Arial" w:hAnsi="Arial" w:cs="Arial"/>
          <w:sz w:val="20"/>
        </w:rPr>
        <w:t>Abstrak</w:t>
      </w:r>
    </w:p>
    <w:p w:rsidR="00EE211C" w:rsidRDefault="00EE211C" w:rsidP="0067557E">
      <w:pPr>
        <w:pStyle w:val="ListParagraph"/>
        <w:spacing w:after="180"/>
        <w:ind w:left="90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67557E">
        <w:rPr>
          <w:rFonts w:ascii="Arial" w:hAnsi="Arial" w:cs="Arial"/>
          <w:b/>
          <w:sz w:val="24"/>
        </w:rPr>
        <w:t xml:space="preserve">Latar </w:t>
      </w:r>
      <w:proofErr w:type="gramStart"/>
      <w:r w:rsidRPr="0067557E">
        <w:rPr>
          <w:rFonts w:ascii="Arial" w:hAnsi="Arial" w:cs="Arial"/>
          <w:b/>
          <w:sz w:val="24"/>
        </w:rPr>
        <w:t xml:space="preserve">Belakang </w:t>
      </w:r>
      <w:r w:rsidRPr="0067557E">
        <w:rPr>
          <w:rFonts w:ascii="Arial" w:hAnsi="Arial" w:cs="Arial"/>
          <w:sz w:val="24"/>
        </w:rPr>
        <w:t>:</w:t>
      </w:r>
      <w:proofErr w:type="gramEnd"/>
      <w:r w:rsidRPr="0067557E">
        <w:rPr>
          <w:rFonts w:ascii="Arial" w:hAnsi="Arial" w:cs="Arial"/>
          <w:sz w:val="24"/>
        </w:rPr>
        <w:t xml:space="preserve"> </w:t>
      </w:r>
      <w:r w:rsidR="00341878">
        <w:rPr>
          <w:rFonts w:ascii="Arial" w:hAnsi="Arial" w:cs="Arial"/>
          <w:sz w:val="24"/>
        </w:rPr>
        <w:t>P</w:t>
      </w:r>
      <w:r w:rsidRPr="0067557E">
        <w:rPr>
          <w:rFonts w:ascii="Arial" w:hAnsi="Arial" w:cs="Arial"/>
          <w:sz w:val="24"/>
        </w:rPr>
        <w:t xml:space="preserve">enggunaan </w:t>
      </w:r>
      <w:r w:rsidRPr="0067557E">
        <w:rPr>
          <w:rFonts w:ascii="Arial" w:hAnsi="Arial" w:cs="Arial"/>
          <w:i/>
          <w:sz w:val="24"/>
        </w:rPr>
        <w:t>smartphone</w:t>
      </w:r>
      <w:r w:rsidRPr="0067557E">
        <w:rPr>
          <w:rFonts w:ascii="Arial" w:hAnsi="Arial" w:cs="Arial"/>
          <w:sz w:val="24"/>
        </w:rPr>
        <w:t xml:space="preserve"> yang berlebihan akan berisiko kecanduan,  kecanduan </w:t>
      </w:r>
      <w:r w:rsidRPr="0067557E">
        <w:rPr>
          <w:rFonts w:ascii="Arial" w:hAnsi="Arial" w:cs="Arial"/>
          <w:i/>
          <w:sz w:val="24"/>
        </w:rPr>
        <w:t>smartphone</w:t>
      </w:r>
      <w:r w:rsidRPr="0067557E">
        <w:rPr>
          <w:rFonts w:ascii="Arial" w:hAnsi="Arial" w:cs="Arial"/>
          <w:sz w:val="24"/>
        </w:rPr>
        <w:t xml:space="preserve"> akan mempengaruhi kesehatan psikologis yang ber efek lanju</w:t>
      </w:r>
      <w:r w:rsidR="00341878">
        <w:rPr>
          <w:rFonts w:ascii="Arial" w:hAnsi="Arial" w:cs="Arial"/>
          <w:sz w:val="24"/>
        </w:rPr>
        <w:t xml:space="preserve">t ke gangguan psikososial. </w:t>
      </w:r>
      <w:proofErr w:type="gramStart"/>
      <w:r w:rsidRPr="0067557E">
        <w:rPr>
          <w:rFonts w:ascii="Arial" w:hAnsi="Arial" w:cs="Arial"/>
          <w:sz w:val="24"/>
        </w:rPr>
        <w:t xml:space="preserve">Remaja adalah masa rentan yang mudah menerima budaya baru, budaya teknologi </w:t>
      </w:r>
      <w:r w:rsidRPr="0067557E">
        <w:rPr>
          <w:rFonts w:ascii="Arial" w:hAnsi="Arial" w:cs="Arial"/>
          <w:i/>
          <w:sz w:val="24"/>
        </w:rPr>
        <w:t xml:space="preserve">smartphone </w:t>
      </w:r>
      <w:r w:rsidRPr="0067557E">
        <w:rPr>
          <w:rFonts w:ascii="Arial" w:hAnsi="Arial" w:cs="Arial"/>
          <w:sz w:val="24"/>
        </w:rPr>
        <w:t>menjadi salah satu yang mengintai remaja.</w:t>
      </w:r>
      <w:proofErr w:type="gramEnd"/>
      <w:r w:rsidRPr="0067557E">
        <w:rPr>
          <w:rFonts w:ascii="Arial" w:hAnsi="Arial" w:cs="Arial"/>
          <w:sz w:val="24"/>
        </w:rPr>
        <w:t xml:space="preserve"> </w:t>
      </w:r>
      <w:proofErr w:type="gramStart"/>
      <w:r w:rsidRPr="0067557E">
        <w:rPr>
          <w:rFonts w:ascii="Arial" w:hAnsi="Arial" w:cs="Arial"/>
          <w:b/>
          <w:sz w:val="24"/>
        </w:rPr>
        <w:t>Tujuan</w:t>
      </w:r>
      <w:r w:rsidRPr="0067557E">
        <w:rPr>
          <w:rFonts w:ascii="Arial" w:hAnsi="Arial" w:cs="Arial"/>
          <w:sz w:val="24"/>
        </w:rPr>
        <w:t xml:space="preserve"> :</w:t>
      </w:r>
      <w:proofErr w:type="gramEnd"/>
      <w:r w:rsidRPr="0067557E">
        <w:rPr>
          <w:rFonts w:ascii="Arial" w:hAnsi="Arial" w:cs="Arial"/>
          <w:sz w:val="24"/>
        </w:rPr>
        <w:t xml:space="preserve"> Penelitian ini ada</w:t>
      </w:r>
      <w:r w:rsidR="00341878">
        <w:rPr>
          <w:rFonts w:ascii="Arial" w:hAnsi="Arial" w:cs="Arial"/>
          <w:sz w:val="24"/>
        </w:rPr>
        <w:t>lah untuk mengetahui perbedaan resiko</w:t>
      </w:r>
      <w:r w:rsidRPr="0067557E">
        <w:rPr>
          <w:rFonts w:ascii="Arial" w:hAnsi="Arial" w:cs="Arial"/>
          <w:sz w:val="24"/>
        </w:rPr>
        <w:t xml:space="preserve"> gangguan psikososial pada remaja </w:t>
      </w:r>
      <w:r w:rsidR="00341878">
        <w:rPr>
          <w:rFonts w:ascii="Arial" w:hAnsi="Arial" w:cs="Arial"/>
          <w:sz w:val="24"/>
        </w:rPr>
        <w:t xml:space="preserve">dengan positive smartphone addiction dengan negative smartphone addiction. </w:t>
      </w:r>
      <w:r w:rsidRPr="0067557E">
        <w:rPr>
          <w:rFonts w:ascii="Arial" w:hAnsi="Arial" w:cs="Arial"/>
          <w:b/>
          <w:sz w:val="24"/>
        </w:rPr>
        <w:t>Metode</w:t>
      </w:r>
      <w:r w:rsidRPr="0067557E">
        <w:rPr>
          <w:rFonts w:ascii="Arial" w:hAnsi="Arial" w:cs="Arial"/>
          <w:sz w:val="24"/>
        </w:rPr>
        <w:t xml:space="preserve"> : penelitian ini merupakan studi kuantitatif dengan </w:t>
      </w:r>
      <w:r w:rsidRPr="0067557E">
        <w:rPr>
          <w:rFonts w:ascii="Arial" w:hAnsi="Arial" w:cs="Arial"/>
          <w:i/>
          <w:sz w:val="24"/>
        </w:rPr>
        <w:t>desain cross sectional,</w:t>
      </w:r>
      <w:r w:rsidRPr="0067557E">
        <w:rPr>
          <w:rFonts w:ascii="Arial" w:hAnsi="Arial" w:cs="Arial"/>
          <w:sz w:val="24"/>
        </w:rPr>
        <w:t xml:space="preserve"> pengambilan data mengunakan kuesioner </w:t>
      </w:r>
      <w:r w:rsidRPr="0067557E">
        <w:rPr>
          <w:rFonts w:ascii="Arial" w:hAnsi="Arial" w:cs="Arial"/>
          <w:i/>
          <w:sz w:val="24"/>
        </w:rPr>
        <w:t>smartphone addiction scale</w:t>
      </w:r>
      <w:r w:rsidRPr="0067557E">
        <w:rPr>
          <w:rFonts w:ascii="Arial" w:hAnsi="Arial" w:cs="Arial"/>
          <w:sz w:val="24"/>
        </w:rPr>
        <w:t xml:space="preserve"> </w:t>
      </w:r>
      <w:r w:rsidRPr="0067557E">
        <w:rPr>
          <w:rFonts w:ascii="Arial" w:hAnsi="Arial" w:cs="Arial"/>
          <w:i/>
          <w:sz w:val="24"/>
        </w:rPr>
        <w:t>(Short-version)</w:t>
      </w:r>
      <w:r w:rsidRPr="0067557E">
        <w:rPr>
          <w:rFonts w:ascii="Arial" w:hAnsi="Arial" w:cs="Arial"/>
          <w:sz w:val="24"/>
        </w:rPr>
        <w:t xml:space="preserve"> dan </w:t>
      </w:r>
      <w:r w:rsidRPr="0067557E">
        <w:rPr>
          <w:rFonts w:ascii="Arial" w:hAnsi="Arial" w:cs="Arial"/>
          <w:i/>
          <w:sz w:val="24"/>
        </w:rPr>
        <w:t>pediatric symptom checklist (PSC-17)</w:t>
      </w:r>
      <w:r w:rsidRPr="0067557E">
        <w:rPr>
          <w:rFonts w:ascii="Arial" w:hAnsi="Arial" w:cs="Arial"/>
          <w:sz w:val="24"/>
        </w:rPr>
        <w:t>, populasi remaja di sekolah menengah atas kota Sungai Penuh, sampel be</w:t>
      </w:r>
      <w:r w:rsidRPr="0067557E">
        <w:rPr>
          <w:rFonts w:ascii="Arial" w:hAnsi="Arial" w:cs="Arial"/>
          <w:sz w:val="24"/>
        </w:rPr>
        <w:t>r</w:t>
      </w:r>
      <w:r w:rsidRPr="0067557E">
        <w:rPr>
          <w:rFonts w:ascii="Arial" w:hAnsi="Arial" w:cs="Arial"/>
          <w:sz w:val="24"/>
        </w:rPr>
        <w:t xml:space="preserve">jumlah 350 orang, variabel yang teliti terdiri dari variable independen </w:t>
      </w:r>
      <w:r w:rsidRPr="0067557E">
        <w:rPr>
          <w:rFonts w:ascii="Arial" w:hAnsi="Arial" w:cs="Arial"/>
          <w:i/>
          <w:sz w:val="24"/>
        </w:rPr>
        <w:t>smartphone addiction</w:t>
      </w:r>
      <w:r w:rsidRPr="0067557E">
        <w:rPr>
          <w:rFonts w:ascii="Arial" w:hAnsi="Arial" w:cs="Arial"/>
          <w:sz w:val="24"/>
        </w:rPr>
        <w:t xml:space="preserve"> dan variable dependent gangguan psiososial pada remaja. </w:t>
      </w:r>
      <w:proofErr w:type="gramStart"/>
      <w:r w:rsidRPr="0067557E">
        <w:rPr>
          <w:rFonts w:ascii="Arial" w:hAnsi="Arial" w:cs="Arial"/>
          <w:b/>
          <w:sz w:val="24"/>
        </w:rPr>
        <w:t>Hasil :</w:t>
      </w:r>
      <w:proofErr w:type="gramEnd"/>
      <w:r w:rsidRPr="0067557E">
        <w:rPr>
          <w:rFonts w:ascii="Arial" w:hAnsi="Arial" w:cs="Arial"/>
          <w:sz w:val="24"/>
        </w:rPr>
        <w:t xml:space="preserve"> </w:t>
      </w:r>
      <w:r w:rsidR="008176F6">
        <w:rPr>
          <w:rFonts w:ascii="Arial" w:hAnsi="Arial" w:cs="Arial"/>
          <w:sz w:val="24"/>
        </w:rPr>
        <w:t>te</w:t>
      </w:r>
      <w:r w:rsidR="008176F6">
        <w:rPr>
          <w:rFonts w:ascii="Arial" w:hAnsi="Arial" w:cs="Arial"/>
          <w:sz w:val="24"/>
        </w:rPr>
        <w:t>r</w:t>
      </w:r>
      <w:r w:rsidR="008176F6">
        <w:rPr>
          <w:rFonts w:ascii="Arial" w:hAnsi="Arial" w:cs="Arial"/>
          <w:sz w:val="24"/>
        </w:rPr>
        <w:t>dapat perbedaan resiko gangguan psikososial pada remaja, laki-laki 60/25 me</w:t>
      </w:r>
      <w:r w:rsidR="008176F6">
        <w:rPr>
          <w:rFonts w:ascii="Arial" w:hAnsi="Arial" w:cs="Arial"/>
          <w:sz w:val="24"/>
        </w:rPr>
        <w:t>n</w:t>
      </w:r>
      <w:r w:rsidR="008176F6">
        <w:rPr>
          <w:rFonts w:ascii="Arial" w:hAnsi="Arial" w:cs="Arial"/>
          <w:sz w:val="24"/>
        </w:rPr>
        <w:t xml:space="preserve">galami gangguan psikososial (p=0,000) OR 3,936. Pada remaja perempuan 50/47 mengalami gangguan psikososial (0.004) OR </w:t>
      </w:r>
      <w:proofErr w:type="gramStart"/>
      <w:r w:rsidR="008176F6">
        <w:rPr>
          <w:rFonts w:ascii="Arial" w:hAnsi="Arial" w:cs="Arial"/>
          <w:sz w:val="24"/>
        </w:rPr>
        <w:t>2,437</w:t>
      </w:r>
      <w:r w:rsidRPr="0067557E">
        <w:rPr>
          <w:rFonts w:ascii="Arial" w:hAnsi="Arial" w:cs="Arial"/>
          <w:sz w:val="24"/>
        </w:rPr>
        <w:t xml:space="preserve">  </w:t>
      </w:r>
      <w:r w:rsidRPr="0067557E">
        <w:rPr>
          <w:rFonts w:ascii="Arial" w:hAnsi="Arial" w:cs="Arial"/>
          <w:b/>
          <w:sz w:val="24"/>
        </w:rPr>
        <w:t>Kesimpulan</w:t>
      </w:r>
      <w:proofErr w:type="gramEnd"/>
      <w:r w:rsidRPr="0067557E">
        <w:rPr>
          <w:rFonts w:ascii="Arial" w:hAnsi="Arial" w:cs="Arial"/>
          <w:sz w:val="24"/>
        </w:rPr>
        <w:t xml:space="preserve"> : </w:t>
      </w:r>
      <w:r w:rsidR="008176F6">
        <w:rPr>
          <w:rFonts w:ascii="Arial" w:hAnsi="Arial" w:cs="Arial"/>
          <w:sz w:val="24"/>
        </w:rPr>
        <w:t xml:space="preserve">remaja positive smartphone addiction beresiko lebih besar untuk mengalami gangguan psikososial. </w:t>
      </w:r>
      <w:r>
        <w:rPr>
          <w:rFonts w:ascii="Times New Roman" w:hAnsi="Times New Roman" w:cs="Times New Roman"/>
          <w:sz w:val="24"/>
        </w:rPr>
        <w:t xml:space="preserve"> </w:t>
      </w:r>
    </w:p>
    <w:bookmarkEnd w:id="0"/>
    <w:p w:rsidR="00EE211C" w:rsidRDefault="00EE211C" w:rsidP="00EE211C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EE211C" w:rsidRDefault="00EE211C" w:rsidP="00EE211C">
      <w:pPr>
        <w:pStyle w:val="ListParagraph"/>
        <w:ind w:left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Kata </w:t>
      </w:r>
      <w:proofErr w:type="gramStart"/>
      <w:r>
        <w:rPr>
          <w:rFonts w:ascii="Times New Roman" w:hAnsi="Times New Roman" w:cs="Times New Roman"/>
          <w:sz w:val="24"/>
        </w:rPr>
        <w:t>kunci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BB222D">
        <w:rPr>
          <w:rFonts w:ascii="Times New Roman" w:hAnsi="Times New Roman" w:cs="Times New Roman"/>
          <w:i/>
          <w:sz w:val="24"/>
        </w:rPr>
        <w:t>Smartphone addiction</w:t>
      </w:r>
      <w:r>
        <w:rPr>
          <w:rFonts w:ascii="Times New Roman" w:hAnsi="Times New Roman" w:cs="Times New Roman"/>
          <w:sz w:val="24"/>
        </w:rPr>
        <w:t>, gangguan psikososial</w:t>
      </w:r>
    </w:p>
    <w:p w:rsidR="00FC1410" w:rsidRDefault="00FC1410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FC1410" w:rsidRDefault="00FC1410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FC1410" w:rsidRDefault="00FC1410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FC1410" w:rsidRDefault="00FC1410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FC1410" w:rsidRDefault="00FC1410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FC1410" w:rsidRDefault="00FC1410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FC1410" w:rsidRDefault="00FC1410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FC1410" w:rsidRDefault="00FC1410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FC1410" w:rsidRDefault="00FC1410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EE211C" w:rsidRDefault="00EE211C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67557E" w:rsidRDefault="0067557E" w:rsidP="00E019BE">
      <w:pPr>
        <w:pStyle w:val="ListParagraph"/>
        <w:ind w:left="90"/>
        <w:jc w:val="center"/>
        <w:rPr>
          <w:rFonts w:ascii="Times New Roman" w:hAnsi="Times New Roman" w:cs="Times New Roman"/>
          <w:b/>
          <w:sz w:val="24"/>
        </w:rPr>
        <w:sectPr w:rsidR="0067557E" w:rsidSect="0067557E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BB222D" w:rsidRPr="00E019BE" w:rsidRDefault="00533004" w:rsidP="00533004">
      <w:pPr>
        <w:pStyle w:val="ListParagraph"/>
        <w:ind w:left="9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PENDAHULUAN  </w:t>
      </w:r>
    </w:p>
    <w:p w:rsidR="0053702B" w:rsidRDefault="00533004" w:rsidP="00D55411">
      <w:pPr>
        <w:pStyle w:val="ListParagraph"/>
        <w:spacing w:after="240"/>
        <w:ind w:left="9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Penggunaan </w:t>
      </w:r>
      <w:r w:rsidRPr="00C819C7">
        <w:rPr>
          <w:rFonts w:ascii="Times New Roman" w:hAnsi="Times New Roman" w:cs="Times New Roman"/>
          <w:i/>
          <w:sz w:val="24"/>
        </w:rPr>
        <w:t>smartphone</w:t>
      </w:r>
      <w:r>
        <w:rPr>
          <w:rFonts w:ascii="Times New Roman" w:hAnsi="Times New Roman" w:cs="Times New Roman"/>
          <w:sz w:val="24"/>
        </w:rPr>
        <w:t xml:space="preserve"> yang be</w:t>
      </w:r>
      <w:r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lebihan beresiko akan mengalami </w:t>
      </w:r>
      <w:r w:rsidRPr="00C819C7">
        <w:rPr>
          <w:rFonts w:ascii="Times New Roman" w:hAnsi="Times New Roman" w:cs="Times New Roman"/>
          <w:i/>
          <w:sz w:val="24"/>
        </w:rPr>
        <w:lastRenderedPageBreak/>
        <w:t>smartphone addiction</w:t>
      </w:r>
      <w:r>
        <w:rPr>
          <w:rFonts w:ascii="Times New Roman" w:hAnsi="Times New Roman" w:cs="Times New Roman"/>
          <w:sz w:val="24"/>
        </w:rPr>
        <w:t xml:space="preserve"> yang berefek ke gangguan psikologis</w:t>
      </w:r>
      <w:r w:rsidR="00D55411">
        <w:rPr>
          <w:rFonts w:ascii="Times New Roman" w:hAnsi="Times New Roman" w:cs="Times New Roman"/>
          <w:sz w:val="24"/>
        </w:rPr>
        <w:t xml:space="preserve"> </w:t>
      </w:r>
      <w:r w:rsidR="00D55411">
        <w:rPr>
          <w:rFonts w:ascii="Times New Roman" w:hAnsi="Times New Roman" w:cs="Times New Roman"/>
          <w:sz w:val="24"/>
        </w:rPr>
        <w:fldChar w:fldCharType="begin" w:fldLock="1"/>
      </w:r>
      <w:r w:rsidR="00D55411">
        <w:rPr>
          <w:rFonts w:ascii="Times New Roman" w:hAnsi="Times New Roman" w:cs="Times New Roman"/>
          <w:sz w:val="24"/>
        </w:rPr>
        <w:instrText>ADDIN CSL_CITATION {"citationItems":[{"id":"ITEM-1","itemData":{"DOI":"10.1556/JBA.2.2013.006","author":[{"dropping-particle":"","family":"Wu","given":"Anise M S","non-dropping-particle":"","parse-names":false,"suffix":""},{"dropping-particle":"","family":"Cheung","given":"Vivi I","non-dropping-particle":"","parse-names":false,"suffix":""},{"dropping-particle":"","family":"Ku","given":"Lisbeth","non-dropping-particle":"","parse-names":false,"suffix":""},{"dropping-particle":"","family":"Hung","given":"E V A P W","non-dropping-particle":"","parse-names":false,"suffix":""}],"id":"ITEM-1","issue":"3","issued":{"date-parts":[["2013"]]},"page":"160-166","title":"Psychological risk factors of addiction to social networking sites among Chinese smartphone users","type":"article-journal","volume":"2"},"uris":["http://www.mendeley.com/documents/?uuid=7572c780-c636-4457-8b19-e4b753dbb9fd"]}],"mendeley":{"formattedCitation":"(Wu, Cheung, Ku, &amp; Hung, 2013)","plainTextFormattedCitation":"(Wu, Cheung, Ku, &amp; Hung, 2013)","previouslyFormattedCitation":"(Wu, Cheung, Ku, &amp; Hung, 2013)"},"properties":{"noteIndex":0},"schema":"https://github.com/citation-style-language/schema/raw/master/csl-citation.json"}</w:instrText>
      </w:r>
      <w:r w:rsidR="00D55411">
        <w:rPr>
          <w:rFonts w:ascii="Times New Roman" w:hAnsi="Times New Roman" w:cs="Times New Roman"/>
          <w:sz w:val="24"/>
        </w:rPr>
        <w:fldChar w:fldCharType="separate"/>
      </w:r>
      <w:r w:rsidR="00D55411" w:rsidRPr="00D55411">
        <w:rPr>
          <w:rFonts w:ascii="Times New Roman" w:hAnsi="Times New Roman" w:cs="Times New Roman"/>
          <w:noProof/>
          <w:sz w:val="24"/>
        </w:rPr>
        <w:t>(Wu, Cheung, Ku, &amp; Hung, 2013)</w:t>
      </w:r>
      <w:r w:rsidR="00D55411">
        <w:rPr>
          <w:rFonts w:ascii="Times New Roman" w:hAnsi="Times New Roman" w:cs="Times New Roman"/>
          <w:sz w:val="24"/>
        </w:rPr>
        <w:fldChar w:fldCharType="end"/>
      </w:r>
      <w:r w:rsidR="00D55411">
        <w:rPr>
          <w:rFonts w:ascii="Times New Roman" w:hAnsi="Times New Roman" w:cs="Times New Roman"/>
          <w:sz w:val="24"/>
        </w:rPr>
        <w:t>, remaja adalah masa rentan yang mudah menerima budaya baru te</w:t>
      </w:r>
      <w:r w:rsidR="00D55411">
        <w:rPr>
          <w:rFonts w:ascii="Times New Roman" w:hAnsi="Times New Roman" w:cs="Times New Roman"/>
          <w:sz w:val="24"/>
        </w:rPr>
        <w:t>r</w:t>
      </w:r>
      <w:r w:rsidR="00D55411">
        <w:rPr>
          <w:rFonts w:ascii="Times New Roman" w:hAnsi="Times New Roman" w:cs="Times New Roman"/>
          <w:sz w:val="24"/>
        </w:rPr>
        <w:t xml:space="preserve">masuk perkembangan teknologi </w:t>
      </w:r>
      <w:r w:rsidR="00D55411" w:rsidRPr="00C819C7">
        <w:rPr>
          <w:rFonts w:ascii="Times New Roman" w:hAnsi="Times New Roman" w:cs="Times New Roman"/>
          <w:i/>
          <w:sz w:val="24"/>
        </w:rPr>
        <w:t>smartphone,</w:t>
      </w:r>
      <w:r w:rsidR="00D55411">
        <w:rPr>
          <w:rFonts w:ascii="Times New Roman" w:hAnsi="Times New Roman" w:cs="Times New Roman"/>
          <w:sz w:val="24"/>
        </w:rPr>
        <w:t xml:space="preserve"> masa remaja adalah fase jendela yang menerima kondisi baru tanpa filter  </w:t>
      </w:r>
      <w:r w:rsidR="00D55411">
        <w:rPr>
          <w:rFonts w:ascii="Times New Roman" w:hAnsi="Times New Roman" w:cs="Times New Roman"/>
          <w:sz w:val="24"/>
        </w:rPr>
        <w:fldChar w:fldCharType="begin" w:fldLock="1"/>
      </w:r>
      <w:r w:rsidR="00E706C9">
        <w:rPr>
          <w:rFonts w:ascii="Times New Roman" w:hAnsi="Times New Roman" w:cs="Times New Roman"/>
          <w:sz w:val="24"/>
        </w:rPr>
        <w:instrText>ADDIN CSL_CITATION {"citationItems":[{"id":"ITEM-1","itemData":{"DOI":"10.1016/j.nlm.2013.10.009","ISSN":"1074-7427","author":[{"dropping-particle":"","family":"Baker","given":"Kathryn D","non-dropping-particle":"","parse-names":false,"suffix":""},{"dropping-particle":"","family":"Den","given":"Miriam L","non-dropping-particle":"","parse-names":false,"suffix":""},{"dropping-particle":"","family":"Graham","given":"Bronwyn M","non-dropping-particle":"","parse-names":false,"suffix":""},{"dropping-particle":"","family":"Richardson","given":"Rick","non-dropping-particle":"","parse-names":false,"suffix":""}],"container-title":"NEUROBIOLOGY OF LEARNING AND MEMORY","id":"ITEM-1","issued":{"date-parts":[["2013"]]},"publisher":"Elsevier Inc.","title":"Neurobiology of Learning and Memory A window of vulnerability : Impaired fear extinction in adolescence","type":"article-journal"},"uris":["http://www.mendeley.com/documents/?uuid=b58ba55d-3152-4d0a-8c43-ec8cc8030761"]}],"mendeley":{"formattedCitation":"(Baker, Den, Graham, &amp; Richardson, 2013)","plainTextFormattedCitation":"(Baker, Den, Graham, &amp; Richardson, 2013)","previouslyFormattedCitation":"(Baker, Den, Graham, &amp; Richardson, 2013)"},"properties":{"noteIndex":0},"schema":"https://github.com/citation-style-language/schema/raw/master/csl-citation.json"}</w:instrText>
      </w:r>
      <w:r w:rsidR="00D55411">
        <w:rPr>
          <w:rFonts w:ascii="Times New Roman" w:hAnsi="Times New Roman" w:cs="Times New Roman"/>
          <w:sz w:val="24"/>
        </w:rPr>
        <w:fldChar w:fldCharType="separate"/>
      </w:r>
      <w:r w:rsidR="00D55411" w:rsidRPr="00D55411">
        <w:rPr>
          <w:rFonts w:ascii="Times New Roman" w:hAnsi="Times New Roman" w:cs="Times New Roman"/>
          <w:noProof/>
          <w:sz w:val="24"/>
        </w:rPr>
        <w:t>(Baker, Den, Graham, &amp; Richardson, 2013)</w:t>
      </w:r>
      <w:r w:rsidR="00D55411">
        <w:rPr>
          <w:rFonts w:ascii="Times New Roman" w:hAnsi="Times New Roman" w:cs="Times New Roman"/>
          <w:sz w:val="24"/>
        </w:rPr>
        <w:fldChar w:fldCharType="end"/>
      </w:r>
      <w:r w:rsidR="00D55411">
        <w:rPr>
          <w:rFonts w:ascii="Times New Roman" w:hAnsi="Times New Roman" w:cs="Times New Roman"/>
          <w:sz w:val="24"/>
        </w:rPr>
        <w:t xml:space="preserve">, di perlukan pengawasa dari orang tua terhadap remaja dalam penggunaan </w:t>
      </w:r>
      <w:r w:rsidR="00D55411" w:rsidRPr="00FB14CA">
        <w:rPr>
          <w:rFonts w:ascii="Times New Roman" w:hAnsi="Times New Roman" w:cs="Times New Roman"/>
          <w:i/>
          <w:sz w:val="24"/>
        </w:rPr>
        <w:t>smartphone</w:t>
      </w:r>
      <w:r w:rsidR="00D55411">
        <w:rPr>
          <w:rFonts w:ascii="Times New Roman" w:hAnsi="Times New Roman" w:cs="Times New Roman"/>
          <w:sz w:val="24"/>
        </w:rPr>
        <w:t xml:space="preserve"> </w:t>
      </w:r>
      <w:r w:rsidR="00E706C9">
        <w:rPr>
          <w:rFonts w:ascii="Times New Roman" w:hAnsi="Times New Roman" w:cs="Times New Roman"/>
          <w:sz w:val="24"/>
        </w:rPr>
        <w:fldChar w:fldCharType="begin" w:fldLock="1"/>
      </w:r>
      <w:r w:rsidR="00E706C9">
        <w:rPr>
          <w:rFonts w:ascii="Times New Roman" w:hAnsi="Times New Roman" w:cs="Times New Roman"/>
          <w:sz w:val="24"/>
        </w:rPr>
        <w:instrText>ADDIN CSL_CITATION {"citationItems":[{"id":"ITEM-1","itemData":{"author":[{"dropping-particle":"","family":"Muflih","given":"Muflih","non-dropping-particle":"","parse-names":false,"suffix":""},{"dropping-particle":"","family":"Hamzah","given":"Hamzah","non-dropping-particle":"","parse-names":false,"suffix":""},{"dropping-particle":"","family":"Puniawan","given":"Wayan Agus","non-dropping-particle":"","parse-names":false,"suffix":""}],"id":"ITEM-1","issue":"1","issued":{"date-parts":[["2017"]]},"title":"Students ’ Use Of Smartphones and Social Interaction in SMAN I Kalasan Sleman Yogyakarta","type":"article-journal","volume":"VIII"},"uris":["http://www.mendeley.com/documents/?uuid=e7627a29-abee-4e8d-aa19-8cb2511bfbea"]}],"mendeley":{"formattedCitation":"(Muflih, Hamzah, &amp; Puniawan, 2017)","plainTextFormattedCitation":"(Muflih, Hamzah, &amp; Puniawan, 2017)","previouslyFormattedCitation":"(Muflih, Hamzah, &amp; Puniawan, 2017)"},"properties":{"noteIndex":0},"schema":"https://github.com/citation-style-language/schema/raw/master/csl-citation.json"}</w:instrText>
      </w:r>
      <w:r w:rsidR="00E706C9">
        <w:rPr>
          <w:rFonts w:ascii="Times New Roman" w:hAnsi="Times New Roman" w:cs="Times New Roman"/>
          <w:sz w:val="24"/>
        </w:rPr>
        <w:fldChar w:fldCharType="separate"/>
      </w:r>
      <w:r w:rsidR="00E706C9" w:rsidRPr="00E706C9">
        <w:rPr>
          <w:rFonts w:ascii="Times New Roman" w:hAnsi="Times New Roman" w:cs="Times New Roman"/>
          <w:noProof/>
          <w:sz w:val="24"/>
        </w:rPr>
        <w:t>(Muflih, Hamzah, &amp; Puniawan, 2017)</w:t>
      </w:r>
      <w:r w:rsidR="00E706C9">
        <w:rPr>
          <w:rFonts w:ascii="Times New Roman" w:hAnsi="Times New Roman" w:cs="Times New Roman"/>
          <w:sz w:val="24"/>
        </w:rPr>
        <w:fldChar w:fldCharType="end"/>
      </w:r>
      <w:r w:rsidR="00E706C9">
        <w:rPr>
          <w:rFonts w:ascii="Times New Roman" w:hAnsi="Times New Roman" w:cs="Times New Roman"/>
          <w:sz w:val="24"/>
        </w:rPr>
        <w:t>.</w:t>
      </w:r>
    </w:p>
    <w:p w:rsidR="00E706C9" w:rsidRDefault="00E706C9" w:rsidP="00D55411">
      <w:pPr>
        <w:pStyle w:val="ListParagraph"/>
        <w:spacing w:after="240"/>
        <w:ind w:left="9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Untuk menghindari dampak psikologis yaitu gangguan psikososial p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da remaja di perlukan control orang tua dalam penggunaan </w:t>
      </w:r>
      <w:r w:rsidRPr="00FB14CA">
        <w:rPr>
          <w:rFonts w:ascii="Times New Roman" w:hAnsi="Times New Roman" w:cs="Times New Roman"/>
          <w:i/>
          <w:sz w:val="24"/>
        </w:rPr>
        <w:t>smartphone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fldChar w:fldCharType="begin" w:fldLock="1"/>
      </w:r>
      <w:r w:rsidR="005B31C3">
        <w:rPr>
          <w:rFonts w:ascii="Times New Roman" w:hAnsi="Times New Roman" w:cs="Times New Roman"/>
          <w:sz w:val="24"/>
        </w:rPr>
        <w:instrText>ADDIN CSL_CITATION {"citationItems":[{"id":"ITEM-1","itemData":{"DOI":"10.1177/1745691615592234","author":[{"dropping-particle":"","family":"Ferguson","given":"Christopher J","non-dropping-particle":"","parse-names":false,"suffix":""}],"id":"ITEM-1","issued":{"date-parts":[["2015"]]},"title":"Do Angry Birds Make for Angry Children ? A Meta-Analysis of Video Game Influences on Children ’ s and Adolescents ’ Aggression , Mental Health , Prosocial Behavior , and Academic Performance","type":"article-journal"},"uris":["http://www.mendeley.com/documents/?uuid=ae766950-d521-4ef6-989a-ea46d0945f17"]}],"mendeley":{"formattedCitation":"(Ferguson, 2015)","plainTextFormattedCitation":"(Ferguson, 2015)","previouslyFormattedCitation":"(Ferguson, 2015)"},"properties":{"noteIndex":0},"schema":"https://github.com/citation-style-language/schema/raw/master/csl-citation.json"}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E706C9">
        <w:rPr>
          <w:rFonts w:ascii="Times New Roman" w:hAnsi="Times New Roman" w:cs="Times New Roman"/>
          <w:noProof/>
          <w:sz w:val="24"/>
        </w:rPr>
        <w:t>(Ferguson, 2015)</w:t>
      </w:r>
      <w:r>
        <w:rPr>
          <w:rFonts w:ascii="Times New Roman" w:hAnsi="Times New Roman" w:cs="Times New Roman"/>
          <w:sz w:val="24"/>
        </w:rPr>
        <w:fldChar w:fldCharType="end"/>
      </w:r>
      <w:r w:rsidR="005B31C3">
        <w:rPr>
          <w:rFonts w:ascii="Times New Roman" w:hAnsi="Times New Roman" w:cs="Times New Roman"/>
          <w:sz w:val="24"/>
        </w:rPr>
        <w:t xml:space="preserve">, penggunaan </w:t>
      </w:r>
      <w:r w:rsidR="005B31C3" w:rsidRPr="00FB14CA">
        <w:rPr>
          <w:rFonts w:ascii="Times New Roman" w:hAnsi="Times New Roman" w:cs="Times New Roman"/>
          <w:i/>
          <w:sz w:val="24"/>
        </w:rPr>
        <w:t>smartphone</w:t>
      </w:r>
      <w:r w:rsidR="005B31C3">
        <w:rPr>
          <w:rFonts w:ascii="Times New Roman" w:hAnsi="Times New Roman" w:cs="Times New Roman"/>
          <w:sz w:val="24"/>
        </w:rPr>
        <w:t xml:space="preserve"> dalam waktu yang lama berefek ke fungsi sosial, akademik dan hubungan antara orang tua dengan remaja </w:t>
      </w:r>
      <w:r w:rsidR="005B31C3">
        <w:rPr>
          <w:rFonts w:ascii="Times New Roman" w:hAnsi="Times New Roman" w:cs="Times New Roman"/>
          <w:sz w:val="24"/>
        </w:rPr>
        <w:fldChar w:fldCharType="begin" w:fldLock="1"/>
      </w:r>
      <w:r w:rsidR="005B31C3">
        <w:rPr>
          <w:rFonts w:ascii="Times New Roman" w:hAnsi="Times New Roman" w:cs="Times New Roman"/>
          <w:sz w:val="24"/>
        </w:rPr>
        <w:instrText>ADDIN CSL_CITATION {"citationItems":[{"id":"ITEM-1","itemData":{"DOI":"10.1016/j.chc.2017.11.015","ISSN":"1056-4993","author":[{"dropping-particle":"","family":"Sussman","given":"Clifford J","non-dropping-particle":"","parse-names":false,"suffix":""},{"dropping-particle":"","family":"Harper","given":"James M","non-dropping-particle":"","parse-names":false,"suffix":""},{"dropping-particle":"","family":"Stahl","given":"Jessica L","non-dropping-particle":"","parse-names":false,"suffix":""},{"dropping-particle":"","family":"Weigle","given":"Paul","non-dropping-particle":"","parse-names":false,"suffix":""}],"container-title":"Child and Adolescent Psychiatry Clinics of NA","id":"ITEM-1","issued":{"date-parts":[["2017"]]},"publisher":"Elsevier Inc","title":"Inter n et and Video Game Addictions","type":"article-journal"},"uris":["http://www.mendeley.com/documents/?uuid=91fbc546-0ccb-40ef-ada1-fe237ff3e956"]}],"mendeley":{"formattedCitation":"(Sussman, Harper, Stahl, &amp; Weigle, 2017)","plainTextFormattedCitation":"(Sussman, Harper, Stahl, &amp; Weigle, 2017)","previouslyFormattedCitation":"(Sussman, Harper, Stahl, &amp; Weigle, 2017)"},"properties":{"noteIndex":0},"schema":"https://github.com/citation-style-language/schema/raw/master/csl-citation.json"}</w:instrText>
      </w:r>
      <w:r w:rsidR="005B31C3">
        <w:rPr>
          <w:rFonts w:ascii="Times New Roman" w:hAnsi="Times New Roman" w:cs="Times New Roman"/>
          <w:sz w:val="24"/>
        </w:rPr>
        <w:fldChar w:fldCharType="separate"/>
      </w:r>
      <w:r w:rsidR="005B31C3" w:rsidRPr="005B31C3">
        <w:rPr>
          <w:rFonts w:ascii="Times New Roman" w:hAnsi="Times New Roman" w:cs="Times New Roman"/>
          <w:noProof/>
          <w:sz w:val="24"/>
        </w:rPr>
        <w:t>(Sussman, Harper, Stahl, &amp; Weigle, 2017)</w:t>
      </w:r>
      <w:r w:rsidR="005B31C3">
        <w:rPr>
          <w:rFonts w:ascii="Times New Roman" w:hAnsi="Times New Roman" w:cs="Times New Roman"/>
          <w:sz w:val="24"/>
        </w:rPr>
        <w:fldChar w:fldCharType="end"/>
      </w:r>
      <w:r w:rsidR="005B31C3">
        <w:rPr>
          <w:rFonts w:ascii="Times New Roman" w:hAnsi="Times New Roman" w:cs="Times New Roman"/>
          <w:sz w:val="24"/>
        </w:rPr>
        <w:t xml:space="preserve">. </w:t>
      </w:r>
    </w:p>
    <w:p w:rsidR="00355166" w:rsidRDefault="005B31C3" w:rsidP="00D55411">
      <w:pPr>
        <w:pStyle w:val="ListParagraph"/>
        <w:spacing w:after="240"/>
        <w:ind w:left="9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Remaja yang mengalami gangguan psikososial membutuh dukungan lingkungan dalam pemulihan, seperti </w:t>
      </w:r>
      <w:r w:rsidR="00355166">
        <w:rPr>
          <w:rFonts w:ascii="Times New Roman" w:hAnsi="Times New Roman" w:cs="Times New Roman"/>
          <w:sz w:val="24"/>
        </w:rPr>
        <w:t xml:space="preserve">lingkungan keluarga dan sekolah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fldChar w:fldCharType="begin" w:fldLock="1"/>
      </w:r>
      <w:r w:rsidR="00355166">
        <w:rPr>
          <w:rFonts w:ascii="Times New Roman" w:hAnsi="Times New Roman" w:cs="Times New Roman"/>
          <w:sz w:val="24"/>
        </w:rPr>
        <w:instrText>ADDIN CSL_CITATION {"citationItems":[{"id":"ITEM-1","itemData":{"DOI":"10.1016/j.apnu.2019.01.002","ISSN":"0883-9417","author":[{"dropping-particle":"","family":"Lee","given":"Kyunghee","non-dropping-particle":"","parse-names":false,"suffix":""},{"dropping-particle":"","family":"Bejerano","given":"Ivy Lynne","non-dropping-particle":"","parse-names":false,"suffix":""},{"dropping-particle":"","family":"Han","given":"Mihwa","non-dropping-particle":"","parse-names":false,"suffix":""},{"dropping-particle":"","family":"Seok","given":"Hyun","non-dropping-particle":"","parse-names":false,"suffix":""}],"container-title":"Archives of Psychiatric Nursing","id":"ITEM-1","issued":{"date-parts":[["2019"]]},"page":"#pagerange#","publisher":"Elsevier Inc","title":"This study was funded by the 2015 Basic Research Programs in Science and Mihwa Han b","type":"article-journal"},"uris":["http://www.mendeley.com/documents/?uuid=7541755d-717e-420f-9065-5f97e1dbddf7"]}],"mendeley":{"formattedCitation":"(Lee, Bejerano, Han, &amp; Seok, 2019)","plainTextFormattedCitation":"(Lee, Bejerano, Han, &amp; Seok, 2019)","previouslyFormattedCitation":"(Lee, Bejerano, Han, &amp; Seok, 2019)"},"properties":{"noteIndex":0},"schema":"https://github.com/citation-style-language/schema/raw/master/csl-citation.json"}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5B31C3">
        <w:rPr>
          <w:rFonts w:ascii="Times New Roman" w:hAnsi="Times New Roman" w:cs="Times New Roman"/>
          <w:noProof/>
          <w:sz w:val="24"/>
        </w:rPr>
        <w:t>(Lee, Bejerano, Han, &amp; Seok, 2019)</w:t>
      </w:r>
      <w:r>
        <w:rPr>
          <w:rFonts w:ascii="Times New Roman" w:hAnsi="Times New Roman" w:cs="Times New Roman"/>
          <w:sz w:val="24"/>
        </w:rPr>
        <w:fldChar w:fldCharType="end"/>
      </w:r>
      <w:r w:rsidR="00355166">
        <w:rPr>
          <w:rFonts w:ascii="Times New Roman" w:hAnsi="Times New Roman" w:cs="Times New Roman"/>
          <w:sz w:val="24"/>
        </w:rPr>
        <w:t xml:space="preserve">. Orang tua berpengaruh secara emosional dalam perkembangan psikologis remaja, orang tua harus mampu memahami perkembangan remaja </w:t>
      </w:r>
      <w:r w:rsidR="00355166">
        <w:rPr>
          <w:rFonts w:ascii="Times New Roman" w:hAnsi="Times New Roman" w:cs="Times New Roman"/>
          <w:sz w:val="24"/>
        </w:rPr>
        <w:fldChar w:fldCharType="begin" w:fldLock="1"/>
      </w:r>
      <w:r w:rsidR="00FB0861">
        <w:rPr>
          <w:rFonts w:ascii="Times New Roman" w:hAnsi="Times New Roman" w:cs="Times New Roman"/>
          <w:sz w:val="24"/>
        </w:rPr>
        <w:instrText>ADDIN CSL_CITATION {"citationItems":[{"id":"ITEM-1","itemData":{"DOI":"10.1016/j.ajp.2018.12.002","ISSN":"1876-2018","author":[{"dropping-particle":"","family":"Aboobaker","given":"Sabana","non-dropping-particle":"","parse-names":false,"suffix":""},{"dropping-particle":"V","family":"Jangam","given":"Kavita","non-dropping-particle":"","parse-names":false,"suffix":""},{"dropping-particle":"","family":"Vijay","given":"K John","non-dropping-particle":"","parse-names":false,"suffix":""},{"dropping-particle":"","family":"Amaresha","given":"Anekal C","non-dropping-particle":"","parse-names":false,"suffix":""},{"dropping-particle":"","family":"Jose","given":"Amrutha","non-dropping-particle":"","parse-names":false,"suffix":""}],"container-title":"Asian Journal of Psychiatry","id":"ITEM-1","issue":"October 2018","issued":{"date-parts":[["2019"]]},"page":"104-109","publisher":"Elsevier","title":"Predictors of emotional and behavioral problems among Indian adolescents : A clinic-based study","type":"article-journal","volume":"39"},"uris":["http://www.mendeley.com/documents/?uuid=ee741071-4e1d-45de-95d2-68f741ca4138"]}],"mendeley":{"formattedCitation":"(Aboobaker, Jangam, Vijay, Amaresha, &amp; Jose, 2019)","plainTextFormattedCitation":"(Aboobaker, Jangam, Vijay, Amaresha, &amp; Jose, 2019)","previouslyFormattedCitation":"(Aboobaker, Jangam, Vijay, Amaresha, &amp; Jose, 2019)"},"properties":{"noteIndex":0},"schema":"https://github.com/citation-style-language/schema/raw/master/csl-citation.json"}</w:instrText>
      </w:r>
      <w:r w:rsidR="00355166">
        <w:rPr>
          <w:rFonts w:ascii="Times New Roman" w:hAnsi="Times New Roman" w:cs="Times New Roman"/>
          <w:sz w:val="24"/>
        </w:rPr>
        <w:fldChar w:fldCharType="separate"/>
      </w:r>
      <w:r w:rsidR="00355166" w:rsidRPr="00355166">
        <w:rPr>
          <w:rFonts w:ascii="Times New Roman" w:hAnsi="Times New Roman" w:cs="Times New Roman"/>
          <w:noProof/>
          <w:sz w:val="24"/>
        </w:rPr>
        <w:t>(Aboobaker, Jangam, Vijay, Amaresha, &amp; Jose, 2019)</w:t>
      </w:r>
      <w:r w:rsidR="00355166">
        <w:rPr>
          <w:rFonts w:ascii="Times New Roman" w:hAnsi="Times New Roman" w:cs="Times New Roman"/>
          <w:sz w:val="24"/>
        </w:rPr>
        <w:fldChar w:fldCharType="end"/>
      </w:r>
      <w:r w:rsidR="00355166">
        <w:rPr>
          <w:rFonts w:ascii="Times New Roman" w:hAnsi="Times New Roman" w:cs="Times New Roman"/>
          <w:sz w:val="24"/>
        </w:rPr>
        <w:t xml:space="preserve">. </w:t>
      </w:r>
    </w:p>
    <w:p w:rsidR="00EE03FA" w:rsidRDefault="00EE03FA" w:rsidP="00D55411">
      <w:pPr>
        <w:pStyle w:val="ListParagraph"/>
        <w:spacing w:after="240"/>
        <w:ind w:left="9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Remaja </w:t>
      </w:r>
      <w:r w:rsidR="00FB0861">
        <w:rPr>
          <w:rFonts w:ascii="Times New Roman" w:hAnsi="Times New Roman" w:cs="Times New Roman"/>
          <w:sz w:val="24"/>
        </w:rPr>
        <w:t>lebih menyukai berg</w:t>
      </w:r>
      <w:r>
        <w:rPr>
          <w:rFonts w:ascii="Times New Roman" w:hAnsi="Times New Roman" w:cs="Times New Roman"/>
          <w:sz w:val="24"/>
        </w:rPr>
        <w:t>aul dengan teman sebaya atau peer grup, m</w:t>
      </w: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rasa mempunyai kesamaan, teman sebaya adalah aspek terpenting dalam kehidupan remaja </w:t>
      </w:r>
      <w:r w:rsidR="00FB0861">
        <w:rPr>
          <w:rFonts w:ascii="Times New Roman" w:hAnsi="Times New Roman" w:cs="Times New Roman"/>
          <w:sz w:val="24"/>
        </w:rPr>
        <w:fldChar w:fldCharType="begin" w:fldLock="1"/>
      </w:r>
      <w:r w:rsidR="00FB0861">
        <w:rPr>
          <w:rFonts w:ascii="Times New Roman" w:hAnsi="Times New Roman" w:cs="Times New Roman"/>
          <w:sz w:val="24"/>
        </w:rPr>
        <w:instrText>ADDIN CSL_CITATION {"citationItems":[{"id":"ITEM-1","itemData":{"ISBN":"9780078035487","author":[{"dropping-particle":"","family":"Santrock","given":"John W.","non-dropping-particle":"","parse-names":false,"suffix":""}],"id":"ITEM-1","issued":{"date-parts":[["2014"]]},"publisher":"McGraw-Hill Education, 2 Penn Plaza","publisher-place":"New York","title":"Adolescence","type":"book"},"uris":["http://www.mendeley.com/documents/?uuid=d5bf1514-a23f-41a0-8a22-0b8e35de8859"]}],"mendeley":{"formattedCitation":"(Santrock, 2014)","plainTextFormattedCitation":"(Santrock, 2014)","previouslyFormattedCitation":"(Santrock, 2014)"},"properties":{"noteIndex":0},"schema":"https://github.com/citation-style-language/schema/raw/master/csl-citation.json"}</w:instrText>
      </w:r>
      <w:r w:rsidR="00FB0861">
        <w:rPr>
          <w:rFonts w:ascii="Times New Roman" w:hAnsi="Times New Roman" w:cs="Times New Roman"/>
          <w:sz w:val="24"/>
        </w:rPr>
        <w:fldChar w:fldCharType="separate"/>
      </w:r>
      <w:r w:rsidR="00FB0861" w:rsidRPr="00FB0861">
        <w:rPr>
          <w:rFonts w:ascii="Times New Roman" w:hAnsi="Times New Roman" w:cs="Times New Roman"/>
          <w:noProof/>
          <w:sz w:val="24"/>
        </w:rPr>
        <w:t>(Santrock, 2014)</w:t>
      </w:r>
      <w:r w:rsidR="00FB0861">
        <w:rPr>
          <w:rFonts w:ascii="Times New Roman" w:hAnsi="Times New Roman" w:cs="Times New Roman"/>
          <w:sz w:val="24"/>
        </w:rPr>
        <w:fldChar w:fldCharType="end"/>
      </w:r>
      <w:r w:rsidR="00FB0861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</w:t>
      </w:r>
      <w:r w:rsidR="007F6091">
        <w:rPr>
          <w:rFonts w:ascii="Times New Roman" w:hAnsi="Times New Roman" w:cs="Times New Roman"/>
          <w:sz w:val="24"/>
        </w:rPr>
        <w:t xml:space="preserve">Faktor dukugan lingkungan masyarakat dan sekolah mempengaruhi perkembangan psikososial ramaja </w:t>
      </w:r>
      <w:r w:rsidR="007F6091">
        <w:rPr>
          <w:rFonts w:ascii="Times New Roman" w:hAnsi="Times New Roman" w:cs="Times New Roman"/>
          <w:sz w:val="24"/>
        </w:rPr>
        <w:fldChar w:fldCharType="begin" w:fldLock="1"/>
      </w:r>
      <w:r w:rsidR="007F6091">
        <w:rPr>
          <w:rFonts w:ascii="Times New Roman" w:hAnsi="Times New Roman" w:cs="Times New Roman"/>
          <w:sz w:val="24"/>
        </w:rPr>
        <w:instrText>ADDIN CSL_CITATION {"citationItems":[{"id":"ITEM-1","itemData":{"DOI":"10.1016/j.ypmed.2017.10.010","ISSN":"0091-7435","author":[{"dropping-particle":"","family":"Perez","given":"L G","non-dropping-particle":"","parse-names":false,"suffix":""},{"dropping-particle":"","family":"Conway","given":"T L","non-dropping-particle":"","parse-names":false,"suffix":""},{"dropping-particle":"","family":"Arredondo","given":"E M","non-dropping-particle":"","parse-names":false,"suffix":""},{"dropping-particle":"","family":"Elder","given":"J P","non-dropping-particle":"","parse-names":false,"suffix":""},{"dropping-particle":"","family":"Kerr","given":"J","non-dropping-particle":"","parse-names":false,"suffix":""},{"dropping-particle":"","family":"Mckenzie","given":"T L","non-dropping-particle":"","parse-names":false,"suffix":""},{"dropping-particle":"","family":"Sallis","given":"J F","non-dropping-particle":"","parse-names":false,"suffix":""}],"container-title":"Preventive Medicine","id":"ITEM-1","issue":"March","issued":{"date-parts":[["2017"]]},"page":"337-344","publisher":"Elsevier","title":"Where and when adolescents are physically active : Neighborhood environment and psychosocial correlates and their interactions","type":"article-journal","volume":"105"},"uris":["http://www.mendeley.com/documents/?uuid=95279444-238c-4823-9e40-f03d7f19dc44"]}],"mendeley":{"formattedCitation":"(Perez et al., 2017)","plainTextFormattedCitation":"(Perez et al., 2017)","previouslyFormattedCitation":"(Perez et al., 2017)"},"properties":{"noteIndex":0},"schema":"https://github.com/citation-style-language/schema/raw/master/csl-citation.json"}</w:instrText>
      </w:r>
      <w:r w:rsidR="007F6091">
        <w:rPr>
          <w:rFonts w:ascii="Times New Roman" w:hAnsi="Times New Roman" w:cs="Times New Roman"/>
          <w:sz w:val="24"/>
        </w:rPr>
        <w:fldChar w:fldCharType="separate"/>
      </w:r>
      <w:r w:rsidR="007F6091" w:rsidRPr="007F6091">
        <w:rPr>
          <w:rFonts w:ascii="Times New Roman" w:hAnsi="Times New Roman" w:cs="Times New Roman"/>
          <w:noProof/>
          <w:sz w:val="24"/>
        </w:rPr>
        <w:t>(Perez et al., 2017)</w:t>
      </w:r>
      <w:r w:rsidR="007F6091">
        <w:rPr>
          <w:rFonts w:ascii="Times New Roman" w:hAnsi="Times New Roman" w:cs="Times New Roman"/>
          <w:sz w:val="24"/>
        </w:rPr>
        <w:fldChar w:fldCharType="end"/>
      </w:r>
      <w:r w:rsidR="007F6091">
        <w:rPr>
          <w:rFonts w:ascii="Times New Roman" w:hAnsi="Times New Roman" w:cs="Times New Roman"/>
          <w:sz w:val="24"/>
        </w:rPr>
        <w:t>.  lingkungan sekolah dan masyarakat perlu dilibatkan</w:t>
      </w:r>
      <w:r w:rsidR="00FB0861">
        <w:rPr>
          <w:rFonts w:ascii="Times New Roman" w:hAnsi="Times New Roman" w:cs="Times New Roman"/>
          <w:sz w:val="24"/>
        </w:rPr>
        <w:t xml:space="preserve"> pemulihan remaja yang mengalami gangguan psikososial</w:t>
      </w:r>
      <w:r w:rsidR="007F6091">
        <w:rPr>
          <w:rFonts w:ascii="Times New Roman" w:hAnsi="Times New Roman" w:cs="Times New Roman"/>
          <w:sz w:val="24"/>
        </w:rPr>
        <w:t>,</w:t>
      </w:r>
      <w:r w:rsidR="00FB0861">
        <w:rPr>
          <w:rFonts w:ascii="Times New Roman" w:hAnsi="Times New Roman" w:cs="Times New Roman"/>
          <w:sz w:val="24"/>
        </w:rPr>
        <w:t xml:space="preserve"> orang tua meliba</w:t>
      </w:r>
      <w:r w:rsidR="00FB0861">
        <w:rPr>
          <w:rFonts w:ascii="Times New Roman" w:hAnsi="Times New Roman" w:cs="Times New Roman"/>
          <w:sz w:val="24"/>
        </w:rPr>
        <w:t>t</w:t>
      </w:r>
      <w:r w:rsidR="00FB0861">
        <w:rPr>
          <w:rFonts w:ascii="Times New Roman" w:hAnsi="Times New Roman" w:cs="Times New Roman"/>
          <w:sz w:val="24"/>
        </w:rPr>
        <w:t xml:space="preserve">kan teman sebaya dalam terapi keluarga </w:t>
      </w:r>
      <w:r w:rsidR="00FB0861">
        <w:rPr>
          <w:rFonts w:ascii="Times New Roman" w:hAnsi="Times New Roman" w:cs="Times New Roman"/>
          <w:sz w:val="24"/>
        </w:rPr>
        <w:lastRenderedPageBreak/>
        <w:t xml:space="preserve">karna lebih di percayai oleh remaja </w:t>
      </w:r>
      <w:r w:rsidR="00FB0861">
        <w:rPr>
          <w:rFonts w:ascii="Times New Roman" w:hAnsi="Times New Roman" w:cs="Times New Roman"/>
          <w:sz w:val="24"/>
        </w:rPr>
        <w:fldChar w:fldCharType="begin" w:fldLock="1"/>
      </w:r>
      <w:r w:rsidR="007F6091">
        <w:rPr>
          <w:rFonts w:ascii="Times New Roman" w:hAnsi="Times New Roman" w:cs="Times New Roman"/>
          <w:sz w:val="24"/>
        </w:rPr>
        <w:instrText>ADDIN CSL_CITATION {"citationItems":[{"id":"ITEM-1","itemData":{"DOI":"10.1016/j.chiabu.2017.12.008","ISSN":"0145-2134","author":[{"dropping-particle":"","family":"Yeon","given":"Ju","non-dropping-particle":"","parse-names":false,"suffix":""},{"dropping-particle":"","family":"Yop","given":"Jae","non-dropping-particle":"","parse-names":false,"suffix":""},{"dropping-particle":"","family":"Won","given":"Yoe","non-dropping-particle":"","parse-names":false,"suffix":""}],"container-title":"Child Abuse &amp; Neglect","id":"ITEM-1","issue":"December 2017","issued":{"date-parts":[["2018"]]},"page":"75-84","publisher":"Elsevier","title":"Child Abuse &amp; Neglect E ff ect of parental neglect on smartphone addiction in adolescents in South Korea","type":"article-journal","volume":"77"},"uris":["http://www.mendeley.com/documents/?uuid=fab9b42d-7c6e-4364-8ecc-a1e158192716"]}],"mendeley":{"formattedCitation":"(Yeon, Yop, &amp; Won, 2018)","plainTextFormattedCitation":"(Yeon, Yop, &amp; Won, 2018)","previouslyFormattedCitation":"(Yeon, Yop, &amp; Won, 2018)"},"properties":{"noteIndex":0},"schema":"https://github.com/citation-style-language/schema/raw/master/csl-citation.json"}</w:instrText>
      </w:r>
      <w:r w:rsidR="00FB0861">
        <w:rPr>
          <w:rFonts w:ascii="Times New Roman" w:hAnsi="Times New Roman" w:cs="Times New Roman"/>
          <w:sz w:val="24"/>
        </w:rPr>
        <w:fldChar w:fldCharType="separate"/>
      </w:r>
      <w:r w:rsidR="00FB0861" w:rsidRPr="00FB0861">
        <w:rPr>
          <w:rFonts w:ascii="Times New Roman" w:hAnsi="Times New Roman" w:cs="Times New Roman"/>
          <w:noProof/>
          <w:sz w:val="24"/>
        </w:rPr>
        <w:t>(Yeon, Yop, &amp; Won, 2018)</w:t>
      </w:r>
      <w:r w:rsidR="00FB0861">
        <w:rPr>
          <w:rFonts w:ascii="Times New Roman" w:hAnsi="Times New Roman" w:cs="Times New Roman"/>
          <w:sz w:val="24"/>
        </w:rPr>
        <w:fldChar w:fldCharType="end"/>
      </w:r>
      <w:r w:rsidR="00FB0861">
        <w:rPr>
          <w:rFonts w:ascii="Times New Roman" w:hAnsi="Times New Roman" w:cs="Times New Roman"/>
          <w:sz w:val="24"/>
        </w:rPr>
        <w:t>.</w:t>
      </w:r>
    </w:p>
    <w:p w:rsidR="00FB0861" w:rsidRDefault="007F6091" w:rsidP="00D55411">
      <w:pPr>
        <w:pStyle w:val="ListParagraph"/>
        <w:spacing w:after="240"/>
        <w:ind w:left="9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Kebijakkan orang tua yang derapkan dalam keluarga mempengaruhi perkembangan psikososial remaja </w:t>
      </w:r>
      <w:r>
        <w:rPr>
          <w:rFonts w:ascii="Times New Roman" w:hAnsi="Times New Roman" w:cs="Times New Roman"/>
          <w:sz w:val="24"/>
        </w:rPr>
        <w:fldChar w:fldCharType="begin" w:fldLock="1"/>
      </w:r>
      <w:r w:rsidR="00C819C7">
        <w:rPr>
          <w:rFonts w:ascii="Times New Roman" w:hAnsi="Times New Roman" w:cs="Times New Roman"/>
          <w:sz w:val="24"/>
        </w:rPr>
        <w:instrText>ADDIN CSL_CITATION {"citationItems":[{"id":"ITEM-1","itemData":{"DOI":"10.1016/j.ajp.2018.12.002","ISSN":"1876-2018","author":[{"dropping-particle":"","family":"Aboobaker","given":"Sabana","non-dropping-particle":"","parse-names":false,"suffix":""},{"dropping-particle":"V","family":"Jangam","given":"Kavita","non-dropping-particle":"","parse-names":false,"suffix":""},{"dropping-particle":"","family":"Vijay","given":"K John","non-dropping-particle":"","parse-names":false,"suffix":""},{"dropping-particle":"","family":"Amaresha","given":"Anekal C","non-dropping-particle":"","parse-names":false,"suffix":""},{"dropping-particle":"","family":"Jose","given":"Amrutha","non-dropping-particle":"","parse-names":false,"suffix":""}],"container-title":"Asian Journal of Psychiatry","id":"ITEM-1","issue":"October 2018","issued":{"date-parts":[["2019"]]},"page":"104-109","publisher":"Elsevier","title":"Predictors of emotional and behavioral problems among Indian adolescents : A clinic-based study","type":"article-journal","volume":"39"},"uris":["http://www.mendeley.com/documents/?uuid=ee741071-4e1d-45de-95d2-68f741ca4138"]}],"mendeley":{"formattedCitation":"(Aboobaker et al., 2019)","plainTextFormattedCitation":"(Aboobaker et al., 2019)","previouslyFormattedCitation":"(Aboobaker et al., 2019)"},"properties":{"noteIndex":0},"schema":"https://github.com/citation-style-language/schema/raw/master/csl-citation.json"}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7F6091">
        <w:rPr>
          <w:rFonts w:ascii="Times New Roman" w:hAnsi="Times New Roman" w:cs="Times New Roman"/>
          <w:noProof/>
          <w:sz w:val="24"/>
        </w:rPr>
        <w:t>(Aboobaker et al., 2019)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. </w:t>
      </w:r>
      <w:r w:rsidR="00C819C7">
        <w:rPr>
          <w:rFonts w:ascii="Times New Roman" w:hAnsi="Times New Roman" w:cs="Times New Roman"/>
          <w:sz w:val="24"/>
        </w:rPr>
        <w:t xml:space="preserve">Dalam pengenalan </w:t>
      </w:r>
      <w:r w:rsidR="00C819C7" w:rsidRPr="00FB14CA">
        <w:rPr>
          <w:rFonts w:ascii="Times New Roman" w:hAnsi="Times New Roman" w:cs="Times New Roman"/>
          <w:i/>
          <w:sz w:val="24"/>
        </w:rPr>
        <w:t>smartphone</w:t>
      </w:r>
      <w:r w:rsidR="00C819C7">
        <w:rPr>
          <w:rFonts w:ascii="Times New Roman" w:hAnsi="Times New Roman" w:cs="Times New Roman"/>
          <w:sz w:val="24"/>
        </w:rPr>
        <w:t xml:space="preserve"> pada remaja akan menentukan remaja mengalami </w:t>
      </w:r>
      <w:r w:rsidR="00C819C7" w:rsidRPr="00FB14CA">
        <w:rPr>
          <w:rFonts w:ascii="Times New Roman" w:hAnsi="Times New Roman" w:cs="Times New Roman"/>
          <w:i/>
          <w:sz w:val="24"/>
        </w:rPr>
        <w:t>smartphone</w:t>
      </w:r>
      <w:r w:rsidR="00FB14CA" w:rsidRPr="00FB14CA">
        <w:rPr>
          <w:rFonts w:ascii="Times New Roman" w:hAnsi="Times New Roman" w:cs="Times New Roman"/>
          <w:i/>
          <w:sz w:val="24"/>
        </w:rPr>
        <w:t xml:space="preserve"> addiction</w:t>
      </w:r>
      <w:r w:rsidR="00C819C7">
        <w:rPr>
          <w:rFonts w:ascii="Times New Roman" w:hAnsi="Times New Roman" w:cs="Times New Roman"/>
          <w:sz w:val="24"/>
        </w:rPr>
        <w:t xml:space="preserve"> atau tidak </w:t>
      </w:r>
      <w:r w:rsidR="00C819C7">
        <w:rPr>
          <w:rFonts w:ascii="Times New Roman" w:hAnsi="Times New Roman" w:cs="Times New Roman"/>
          <w:sz w:val="24"/>
        </w:rPr>
        <w:fldChar w:fldCharType="begin" w:fldLock="1"/>
      </w:r>
      <w:r w:rsidR="00C819C7">
        <w:rPr>
          <w:rFonts w:ascii="Times New Roman" w:hAnsi="Times New Roman" w:cs="Times New Roman"/>
          <w:sz w:val="24"/>
        </w:rPr>
        <w:instrText>ADDIN CSL_CITATION {"citationItems":[{"id":"ITEM-1","itemData":{"DOI":"10.1016/j.chb.2016.09.063","ISSN":"0747-5632","author":[{"dropping-particle":"","family":"Cho","given":"Kyung-seu","non-dropping-particle":"","parse-names":false,"suffix":""},{"dropping-particle":"","family":"Lee","given":"Jae-moo","non-dropping-particle":"","parse-names":false,"suffix":""}],"container-title":"Computers in Human Behavior","id":"ITEM-1","issued":{"date-parts":[["2017"]]},"page":"303-311","publisher":"Elsevier Ltd","title":"Computers in Human Behavior In fl uence of smartphone addiction proneness of young children on problematic behaviors and emotional intelligence : Mediating self-assessment effects of parents using smartphones","type":"article-journal","volume":"66"},"uris":["http://www.mendeley.com/documents/?uuid=a5c11c18-d838-4ca8-b239-c64f811c4e20"]}],"mendeley":{"formattedCitation":"(Cho &amp; Lee, 2017)","plainTextFormattedCitation":"(Cho &amp; Lee, 2017)","previouslyFormattedCitation":"(Cho &amp; Lee, 2017)"},"properties":{"noteIndex":0},"schema":"https://github.com/citation-style-language/schema/raw/master/csl-citation.json"}</w:instrText>
      </w:r>
      <w:r w:rsidR="00C819C7">
        <w:rPr>
          <w:rFonts w:ascii="Times New Roman" w:hAnsi="Times New Roman" w:cs="Times New Roman"/>
          <w:sz w:val="24"/>
        </w:rPr>
        <w:fldChar w:fldCharType="separate"/>
      </w:r>
      <w:r w:rsidR="00C819C7" w:rsidRPr="00C819C7">
        <w:rPr>
          <w:rFonts w:ascii="Times New Roman" w:hAnsi="Times New Roman" w:cs="Times New Roman"/>
          <w:noProof/>
          <w:sz w:val="24"/>
        </w:rPr>
        <w:t>(Cho &amp; Lee, 2017)</w:t>
      </w:r>
      <w:r w:rsidR="00C819C7">
        <w:rPr>
          <w:rFonts w:ascii="Times New Roman" w:hAnsi="Times New Roman" w:cs="Times New Roman"/>
          <w:sz w:val="24"/>
        </w:rPr>
        <w:fldChar w:fldCharType="end"/>
      </w:r>
      <w:r w:rsidR="00C819C7">
        <w:rPr>
          <w:rFonts w:ascii="Times New Roman" w:hAnsi="Times New Roman" w:cs="Times New Roman"/>
          <w:sz w:val="24"/>
        </w:rPr>
        <w:t xml:space="preserve">, remaja yang mengalami </w:t>
      </w:r>
      <w:r w:rsidR="00C819C7" w:rsidRPr="00FB14CA">
        <w:rPr>
          <w:rFonts w:ascii="Times New Roman" w:hAnsi="Times New Roman" w:cs="Times New Roman"/>
          <w:i/>
          <w:sz w:val="24"/>
        </w:rPr>
        <w:t>smartphone addiction</w:t>
      </w:r>
      <w:r w:rsidR="00C819C7">
        <w:rPr>
          <w:rFonts w:ascii="Times New Roman" w:hAnsi="Times New Roman" w:cs="Times New Roman"/>
          <w:sz w:val="24"/>
        </w:rPr>
        <w:t xml:space="preserve"> cenderung menghindar dari teman seba</w:t>
      </w:r>
      <w:r w:rsidR="00FB14CA">
        <w:rPr>
          <w:rFonts w:ascii="Times New Roman" w:hAnsi="Times New Roman" w:cs="Times New Roman"/>
          <w:sz w:val="24"/>
        </w:rPr>
        <w:t xml:space="preserve">yanya karna </w:t>
      </w:r>
      <w:r w:rsidR="00C819C7">
        <w:rPr>
          <w:rFonts w:ascii="Times New Roman" w:hAnsi="Times New Roman" w:cs="Times New Roman"/>
          <w:sz w:val="24"/>
        </w:rPr>
        <w:t xml:space="preserve">terobsesi dengan </w:t>
      </w:r>
      <w:r w:rsidR="00C819C7" w:rsidRPr="00FB14CA">
        <w:rPr>
          <w:rFonts w:ascii="Times New Roman" w:hAnsi="Times New Roman" w:cs="Times New Roman"/>
          <w:i/>
          <w:sz w:val="24"/>
        </w:rPr>
        <w:t>smartphone</w:t>
      </w:r>
      <w:r w:rsidR="00C819C7">
        <w:rPr>
          <w:rFonts w:ascii="Times New Roman" w:hAnsi="Times New Roman" w:cs="Times New Roman"/>
          <w:sz w:val="24"/>
        </w:rPr>
        <w:t xml:space="preserve"> yang mempengaruhi perkembangan sosialnya </w:t>
      </w:r>
      <w:r w:rsidR="00C819C7">
        <w:rPr>
          <w:rFonts w:ascii="Times New Roman" w:hAnsi="Times New Roman" w:cs="Times New Roman"/>
          <w:sz w:val="24"/>
        </w:rPr>
        <w:fldChar w:fldCharType="begin" w:fldLock="1"/>
      </w:r>
      <w:r w:rsidR="00FB14CA">
        <w:rPr>
          <w:rFonts w:ascii="Times New Roman" w:hAnsi="Times New Roman" w:cs="Times New Roman"/>
          <w:sz w:val="24"/>
        </w:rPr>
        <w:instrText xml:space="preserve">ADDIN CSL_CITATION {"citationItems":[{"id":"ITEM-1","itemData":{"DOI":"10.1016/j.addbeh.2015.05.016","ISSN":"0306-4603","author":[{"dropping-particle":"","family":"Young","given":"Kimberly S","non-dropping-particle":"","parse-names":false,"suffix":""}],"container-title":"Addictive Behaviors","id":"ITEM-1","issued":{"date-parts":[["2015"]]},"page":"2014-2015","publisher":"Elsevier Ltd","title":"Addictive Behaviors The evolution of Internet addiction </w:instrText>
      </w:r>
      <w:r w:rsidR="00FB14CA">
        <w:rPr>
          <w:rFonts w:ascii="MS Gothic" w:eastAsia="MS Gothic" w:hAnsi="MS Gothic" w:cs="MS Gothic" w:hint="eastAsia"/>
          <w:sz w:val="24"/>
        </w:rPr>
        <w:instrText>☆</w:instrText>
      </w:r>
      <w:r w:rsidR="00FB14CA">
        <w:rPr>
          <w:rFonts w:ascii="Times New Roman" w:hAnsi="Times New Roman" w:cs="Times New Roman"/>
          <w:sz w:val="24"/>
        </w:rPr>
        <w:instrText>","type":"article-journal"},"uris":["http://www.mendeley.com/documents/?uuid=bb5d4ea4-4ea6-4e3c-a429-05a783831c17"]}],"mendeley":{"formattedCitation":"(Young, 2015)","plainTextFormattedCitation":"(Young, 2015)","previouslyFormattedCitation":"(Young, 2015)"},"properties":{"noteIndex":0},"schema":"https://github.com/citation-style-language/schema/raw/master/csl-citation.json"}</w:instrText>
      </w:r>
      <w:r w:rsidR="00C819C7">
        <w:rPr>
          <w:rFonts w:ascii="Times New Roman" w:hAnsi="Times New Roman" w:cs="Times New Roman"/>
          <w:sz w:val="24"/>
        </w:rPr>
        <w:fldChar w:fldCharType="separate"/>
      </w:r>
      <w:r w:rsidR="00C819C7" w:rsidRPr="00C819C7">
        <w:rPr>
          <w:rFonts w:ascii="Times New Roman" w:hAnsi="Times New Roman" w:cs="Times New Roman"/>
          <w:noProof/>
          <w:sz w:val="24"/>
        </w:rPr>
        <w:t>(Young, 2015)</w:t>
      </w:r>
      <w:r w:rsidR="00C819C7">
        <w:rPr>
          <w:rFonts w:ascii="Times New Roman" w:hAnsi="Times New Roman" w:cs="Times New Roman"/>
          <w:sz w:val="24"/>
        </w:rPr>
        <w:fldChar w:fldCharType="end"/>
      </w:r>
      <w:r w:rsidR="00C819C7">
        <w:rPr>
          <w:rFonts w:ascii="Times New Roman" w:hAnsi="Times New Roman" w:cs="Times New Roman"/>
          <w:sz w:val="24"/>
        </w:rPr>
        <w:t xml:space="preserve">. </w:t>
      </w:r>
    </w:p>
    <w:p w:rsidR="00FB14CA" w:rsidRDefault="00FB14CA" w:rsidP="00D55411">
      <w:pPr>
        <w:pStyle w:val="ListParagraph"/>
        <w:spacing w:after="240"/>
        <w:ind w:left="9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Beberapa penelitian bahwa remaja yang positif smartphone addiction mempengaruhi psikososial </w:t>
      </w:r>
      <w:r>
        <w:rPr>
          <w:rFonts w:ascii="Times New Roman" w:hAnsi="Times New Roman" w:cs="Times New Roman"/>
          <w:sz w:val="24"/>
        </w:rPr>
        <w:fldChar w:fldCharType="begin" w:fldLock="1"/>
      </w:r>
      <w:r>
        <w:rPr>
          <w:rFonts w:ascii="Times New Roman" w:hAnsi="Times New Roman" w:cs="Times New Roman"/>
          <w:sz w:val="24"/>
        </w:rPr>
        <w:instrText>ADDIN CSL_CITATION {"citationItems":[{"id":"ITEM-1","itemData":{"DOI":"10.1016/j.jadohealth.2018.12.016","ISSN":"1054-139X","author":[{"dropping-particle":"","family":"Chung","given":"Thomas W H","non-dropping-particle":"","parse-names":false,"suffix":""},{"dropping-particle":"","family":"Sum","given":"Simmy M Y","non-dropping-particle":"","parse-names":false,"suffix":""},{"dropping-particle":"","family":"Sc","given":"M Med","non-dropping-particle":"","parse-names":false,"suffix":""},{"dropping-particle":"","family":"Chan","given":"Monique W L","non-dropping-particle":"","parse-names":false,"suffix":""},{"dropping-particle":"","family":"Soc","given":"M Sc","non-dropping-particle":"","parse-names":false,"suffix":""}],"container-title":"Journal of Adolescent Health","id":"ITEM-1","issue":"6","issued":{"date-parts":[["2019"]]},"page":"S34-S43","publisher":"Elsevier Inc.","title":"Adolescent Internet Addiction in Hong Kong : Prevalence , Psychosocial Correlates , and Prevention","type":"article-journal","volume":"64"},"uris":["http://www.mendeley.com/documents/?uuid=b9fcf3ab-1dc7-46a7-88f0-5c432a718b4b"]}],"mendeley":{"formattedCitation":"(Chung, Sum, Sc, Chan, &amp; Soc, 2019)","plainTextFormattedCitation":"(Chung, Sum, Sc, Chan, &amp; Soc, 2019)","previouslyFormattedCitation":"(Chung, Sum, Sc, Chan, &amp; Soc, 2019)"},"properties":{"noteIndex":0},"schema":"https://github.com/citation-style-language/schema/raw/master/csl-citation.json"}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FB14CA">
        <w:rPr>
          <w:rFonts w:ascii="Times New Roman" w:hAnsi="Times New Roman" w:cs="Times New Roman"/>
          <w:noProof/>
          <w:sz w:val="24"/>
        </w:rPr>
        <w:t>(Chung, Sum, Sc, Chan, &amp; Soc, 2019)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, penelitian yang di lakukan oleh </w:t>
      </w:r>
      <w:r>
        <w:rPr>
          <w:rFonts w:ascii="Times New Roman" w:hAnsi="Times New Roman" w:cs="Times New Roman"/>
          <w:sz w:val="24"/>
        </w:rPr>
        <w:fldChar w:fldCharType="begin" w:fldLock="1"/>
      </w:r>
      <w:r w:rsidR="007E2034">
        <w:rPr>
          <w:rFonts w:ascii="Times New Roman" w:hAnsi="Times New Roman" w:cs="Times New Roman"/>
          <w:sz w:val="24"/>
        </w:rPr>
        <w:instrText>ADDIN CSL_CITATION {"citationItems":[{"id":"ITEM-1","itemData":{"DOI":"10.1007/s00441-013-1581-2","author":[{"dropping-particle":"","family":"Schneider","given":"Miriam","non-dropping-particle":"","parse-names":false,"suffix":""}],"id":"ITEM-1","issued":{"date-parts":[["2013"]]},"page":"99-106","title":"Adolescence as a vulnerable period to alter rodent behavior","type":"article-journal"},"uris":["http://www.mendeley.com/documents/?uuid=1b99dadc-757b-400c-85d8-b9e82dfa9e62"]}],"mendeley":{"formattedCitation":"(Schneider, 2013)","manualFormatting":"Schneider  (2013)","plainTextFormattedCitation":"(Schneider, 2013)","previouslyFormattedCitation":"(Schneider, 2013)"},"properties":{"noteIndex":0},"schema":"https://github.com/citation-style-language/schema/raw/master/csl-citation.json"}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</w:rPr>
        <w:fldChar w:fldCharType="separate"/>
      </w:r>
      <w:r w:rsidR="007E2034">
        <w:rPr>
          <w:rFonts w:ascii="Times New Roman" w:hAnsi="Times New Roman" w:cs="Times New Roman"/>
          <w:noProof/>
          <w:sz w:val="24"/>
        </w:rPr>
        <w:t xml:space="preserve">Schneider </w:t>
      </w:r>
      <w:r w:rsidRPr="00FB14CA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>(</w:t>
      </w:r>
      <w:r w:rsidRPr="00FB14CA">
        <w:rPr>
          <w:rFonts w:ascii="Times New Roman" w:hAnsi="Times New Roman" w:cs="Times New Roman"/>
          <w:noProof/>
          <w:sz w:val="24"/>
        </w:rPr>
        <w:t>2013)</w:t>
      </w:r>
      <w:r>
        <w:rPr>
          <w:rFonts w:ascii="Times New Roman" w:hAnsi="Times New Roman" w:cs="Times New Roman"/>
          <w:sz w:val="24"/>
        </w:rPr>
        <w:fldChar w:fldCharType="end"/>
      </w:r>
      <w:r w:rsidR="007E2034">
        <w:rPr>
          <w:rFonts w:ascii="Times New Roman" w:hAnsi="Times New Roman" w:cs="Times New Roman"/>
          <w:sz w:val="24"/>
        </w:rPr>
        <w:t>, masa remaja adalah masa rentan yang mudah menerima budaya baru termasuk perke</w:t>
      </w:r>
      <w:r w:rsidR="007E2034">
        <w:rPr>
          <w:rFonts w:ascii="Times New Roman" w:hAnsi="Times New Roman" w:cs="Times New Roman"/>
          <w:sz w:val="24"/>
        </w:rPr>
        <w:t>m</w:t>
      </w:r>
      <w:r w:rsidR="007E2034">
        <w:rPr>
          <w:rFonts w:ascii="Times New Roman" w:hAnsi="Times New Roman" w:cs="Times New Roman"/>
          <w:sz w:val="24"/>
        </w:rPr>
        <w:t xml:space="preserve">bangan teknologi smartphone. </w:t>
      </w:r>
      <w:r w:rsidR="000122C3">
        <w:rPr>
          <w:rFonts w:ascii="Times New Roman" w:hAnsi="Times New Roman" w:cs="Times New Roman"/>
          <w:sz w:val="24"/>
        </w:rPr>
        <w:t>Remaja laki-laki cenderung mudah untuk me</w:t>
      </w:r>
      <w:r w:rsidR="000122C3">
        <w:rPr>
          <w:rFonts w:ascii="Times New Roman" w:hAnsi="Times New Roman" w:cs="Times New Roman"/>
          <w:sz w:val="24"/>
        </w:rPr>
        <w:t>n</w:t>
      </w:r>
      <w:r w:rsidR="000122C3">
        <w:rPr>
          <w:rFonts w:ascii="Times New Roman" w:hAnsi="Times New Roman" w:cs="Times New Roman"/>
          <w:sz w:val="24"/>
        </w:rPr>
        <w:t xml:space="preserve">galami smartphone addiction </w:t>
      </w:r>
      <w:r w:rsidR="000122C3">
        <w:rPr>
          <w:rFonts w:ascii="Times New Roman" w:hAnsi="Times New Roman" w:cs="Times New Roman"/>
          <w:sz w:val="24"/>
        </w:rPr>
        <w:fldChar w:fldCharType="begin" w:fldLock="1"/>
      </w:r>
      <w:r w:rsidR="000122C3">
        <w:rPr>
          <w:rFonts w:ascii="Times New Roman" w:hAnsi="Times New Roman" w:cs="Times New Roman"/>
          <w:sz w:val="24"/>
        </w:rPr>
        <w:instrText>ADDIN CSL_CITATION {"citationItems":[{"id":"ITEM-1","itemData":{"author":[{"dropping-particle":"","family":"Lukman","given":"M. Husni Cangara","non-dropping-particle":"","parse-names":false,"suffix":""}],"container-title":"Universitas Hasanudin","id":"ITEM-1","issued":{"date-parts":[["2018"]]},"title":"PENGGUNAAN DAN ADIKSI SMARTPHONE DI KALANGAN MAHASISWA FAKULTAS KEDOKTERAN UNIVERSITAS HASANUDDIN ANGKATAN 2015 DAN 2016","type":"article-journal"},"uris":["http://www.mendeley.com/documents/?uuid=a08a65cd-e252-472d-9aaa-a39934966756"]}],"mendeley":{"formattedCitation":"(Lukman, 2018)","plainTextFormattedCitation":"(Lukman, 2018)","previouslyFormattedCitation":"(Lukman, 2018)"},"properties":{"noteIndex":0},"schema":"https://github.com/citation-style-language/schema/raw/master/csl-citation.json"}</w:instrText>
      </w:r>
      <w:r w:rsidR="000122C3">
        <w:rPr>
          <w:rFonts w:ascii="Times New Roman" w:hAnsi="Times New Roman" w:cs="Times New Roman"/>
          <w:sz w:val="24"/>
        </w:rPr>
        <w:fldChar w:fldCharType="separate"/>
      </w:r>
      <w:r w:rsidR="000122C3" w:rsidRPr="000122C3">
        <w:rPr>
          <w:rFonts w:ascii="Times New Roman" w:hAnsi="Times New Roman" w:cs="Times New Roman"/>
          <w:noProof/>
          <w:sz w:val="24"/>
        </w:rPr>
        <w:t>(Lukman, 2018)</w:t>
      </w:r>
      <w:r w:rsidR="000122C3">
        <w:rPr>
          <w:rFonts w:ascii="Times New Roman" w:hAnsi="Times New Roman" w:cs="Times New Roman"/>
          <w:sz w:val="24"/>
        </w:rPr>
        <w:fldChar w:fldCharType="end"/>
      </w:r>
      <w:r w:rsidR="000122C3">
        <w:rPr>
          <w:rFonts w:ascii="Times New Roman" w:hAnsi="Times New Roman" w:cs="Times New Roman"/>
          <w:sz w:val="24"/>
        </w:rPr>
        <w:t>.</w:t>
      </w:r>
    </w:p>
    <w:p w:rsidR="007E2034" w:rsidRDefault="007E2034" w:rsidP="00D55411">
      <w:pPr>
        <w:pStyle w:val="ListParagraph"/>
        <w:spacing w:after="240"/>
        <w:ind w:left="9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Penelitian yang di di India lakukan oleh </w:t>
      </w:r>
      <w:r>
        <w:rPr>
          <w:rFonts w:ascii="Times New Roman" w:hAnsi="Times New Roman" w:cs="Times New Roman"/>
          <w:sz w:val="24"/>
        </w:rPr>
        <w:fldChar w:fldCharType="begin" w:fldLock="1"/>
      </w:r>
      <w:r>
        <w:rPr>
          <w:rFonts w:ascii="Times New Roman" w:hAnsi="Times New Roman" w:cs="Times New Roman"/>
          <w:sz w:val="24"/>
        </w:rPr>
        <w:instrText>ADDIN CSL_CITATION {"citationItems":[{"id":"ITEM-1","itemData":{"DOI":"10.1016/j.compedu.2018.05.007","ISSN":"0360-1315","author":[{"dropping-particle":"","family":"Nayak","given":"Jogendra Kumar","non-dropping-particle":"","parse-names":false,"suffix":""}],"container-title":"Computers &amp; Education","id":"ITEM-1","issue":"May","issued":{"date-parts":[["2018"]]},"page":"164-173","publisher":"Elsevier","title":"Computers &amp; Education Relationship among smartphone usage , addiction , academic performance and the moderating role of gender : A study of higher education students in India","type":"article-journal","volume":"123"},"uris":["http://www.mendeley.com/documents/?uuid=2e5fa1e0-a772-41d4-8f5e-11df9d424790"]}],"mendeley":{"formattedCitation":"(Nayak, 2018)","manualFormatting":"Nayak ( 2018)","plainTextFormattedCitation":"(Nayak, 2018)","previouslyFormattedCitation":"(Nayak, 2018)"},"properties":{"noteIndex":0},"schema":"https://github.com/citation-style-language/schema/raw/master/csl-citation.json"}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Nayak (</w:t>
      </w:r>
      <w:r w:rsidRPr="007E2034">
        <w:rPr>
          <w:rFonts w:ascii="Times New Roman" w:hAnsi="Times New Roman" w:cs="Times New Roman"/>
          <w:noProof/>
          <w:sz w:val="24"/>
        </w:rPr>
        <w:t xml:space="preserve"> 2018)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 remaja laki-laki cenderung lebih mudah untuk me</w:t>
      </w: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galami </w:t>
      </w:r>
      <w:r w:rsidRPr="007E2034">
        <w:rPr>
          <w:rFonts w:ascii="Times New Roman" w:hAnsi="Times New Roman" w:cs="Times New Roman"/>
          <w:i/>
          <w:sz w:val="24"/>
        </w:rPr>
        <w:t>smarphone addiction</w:t>
      </w:r>
      <w:r>
        <w:rPr>
          <w:rFonts w:ascii="Times New Roman" w:hAnsi="Times New Roman" w:cs="Times New Roman"/>
          <w:sz w:val="24"/>
        </w:rPr>
        <w:t xml:space="preserve"> dari pada perempuan, sedangakan psikososial pada remaja lebih banyak disebabkan oleh hbungan dengan orang tua, persepsi, gaya hidup, sosial ekonomi dan stress psikologis </w:t>
      </w:r>
      <w:r>
        <w:rPr>
          <w:rFonts w:ascii="Times New Roman" w:hAnsi="Times New Roman" w:cs="Times New Roman"/>
          <w:sz w:val="24"/>
        </w:rPr>
        <w:fldChar w:fldCharType="begin" w:fldLock="1"/>
      </w:r>
      <w:r w:rsidR="000122C3">
        <w:rPr>
          <w:rFonts w:ascii="Times New Roman" w:hAnsi="Times New Roman" w:cs="Times New Roman"/>
          <w:sz w:val="24"/>
        </w:rPr>
        <w:instrText>ADDIN CSL_CITATION {"citationItems":[{"id":"ITEM-1","itemData":{"author":[{"dropping-particle":"","family":"Wayan Diah Anima","given":"Winayaka Putri","non-dropping-particle":"","parse-names":false,"suffix":""}],"id":"ITEM-1","issued":{"date-parts":[["2014"]]},"title":"THE PREVALENCE OF PSYCHOSOCIAL STRESS AND AFFECTING FACTORS AMONG THE STUDENTS XII GRADE SCIENCE AND SOCIAL EDUCATION AT SMAN 6 DENPASAR","type":"article-journal"},"uris":["http://www.mendeley.com/documents/?uuid=5840a69e-dedd-4fb3-9223-55764b264c2c"]}],"mendeley":{"formattedCitation":"(Wayan Diah Anima, 2014)","plainTextFormattedCitation":"(Wayan Diah Anima, 2014)","previouslyFormattedCitation":"(Wayan Diah Anima, 2014)"},"properties":{"noteIndex":0},"schema":"https://github.com/citation-style-language/schema/raw/master/csl-citation.json"}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7E2034">
        <w:rPr>
          <w:rFonts w:ascii="Times New Roman" w:hAnsi="Times New Roman" w:cs="Times New Roman"/>
          <w:noProof/>
          <w:sz w:val="24"/>
        </w:rPr>
        <w:t>(Wayan Diah Anima, 2014)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. </w:t>
      </w:r>
    </w:p>
    <w:p w:rsidR="007E2034" w:rsidRDefault="007E2034" w:rsidP="00D55411">
      <w:pPr>
        <w:pStyle w:val="ListParagraph"/>
        <w:spacing w:after="240"/>
        <w:ind w:left="90" w:firstLine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Penelitian ini untuk mengetahui perbedaan resiko gangguan psikososial </w:t>
      </w:r>
      <w:r w:rsidRPr="000122C3">
        <w:rPr>
          <w:rFonts w:ascii="Times New Roman" w:hAnsi="Times New Roman" w:cs="Times New Roman"/>
          <w:sz w:val="24"/>
        </w:rPr>
        <w:t>akibat</w:t>
      </w:r>
      <w:r w:rsidRPr="007E2034">
        <w:rPr>
          <w:rFonts w:ascii="Times New Roman" w:hAnsi="Times New Roman" w:cs="Times New Roman"/>
          <w:i/>
          <w:sz w:val="24"/>
        </w:rPr>
        <w:t xml:space="preserve"> smartphone addiction.</w:t>
      </w:r>
      <w:proofErr w:type="gramEnd"/>
    </w:p>
    <w:p w:rsidR="00C819C7" w:rsidRDefault="00C819C7" w:rsidP="00D55411">
      <w:pPr>
        <w:pStyle w:val="ListParagraph"/>
        <w:spacing w:after="240"/>
        <w:ind w:left="90" w:firstLine="720"/>
        <w:jc w:val="both"/>
        <w:rPr>
          <w:rFonts w:ascii="Times New Roman" w:hAnsi="Times New Roman" w:cs="Times New Roman"/>
          <w:sz w:val="24"/>
        </w:rPr>
      </w:pPr>
    </w:p>
    <w:p w:rsidR="005B31C3" w:rsidRDefault="005B31C3" w:rsidP="00D55411">
      <w:pPr>
        <w:pStyle w:val="ListParagraph"/>
        <w:spacing w:after="240"/>
        <w:ind w:left="9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3702B" w:rsidRDefault="0053702B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53702B" w:rsidRPr="00E019BE" w:rsidRDefault="0053702B" w:rsidP="00B46CE1">
      <w:pPr>
        <w:pStyle w:val="ListParagraph"/>
        <w:ind w:left="90"/>
        <w:rPr>
          <w:rFonts w:ascii="Times New Roman" w:hAnsi="Times New Roman" w:cs="Times New Roman"/>
          <w:b/>
          <w:sz w:val="24"/>
        </w:rPr>
      </w:pPr>
      <w:r w:rsidRPr="00E019BE">
        <w:rPr>
          <w:rFonts w:ascii="Times New Roman" w:hAnsi="Times New Roman" w:cs="Times New Roman"/>
          <w:b/>
          <w:sz w:val="24"/>
        </w:rPr>
        <w:t>METODE</w:t>
      </w:r>
      <w:r w:rsidR="00B46CE1">
        <w:rPr>
          <w:rFonts w:ascii="Times New Roman" w:hAnsi="Times New Roman" w:cs="Times New Roman"/>
          <w:b/>
          <w:sz w:val="24"/>
        </w:rPr>
        <w:t xml:space="preserve"> PENELITIAN </w:t>
      </w:r>
    </w:p>
    <w:p w:rsidR="00B46CE1" w:rsidRDefault="00B46CE1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Metode </w:t>
      </w:r>
    </w:p>
    <w:p w:rsidR="00B46CE1" w:rsidRDefault="0053702B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Jenis penelitian ini adalah peneltian kuantitatif dengan desain </w:t>
      </w:r>
      <w:r w:rsidRPr="0038316D">
        <w:rPr>
          <w:rFonts w:ascii="Times New Roman" w:hAnsi="Times New Roman" w:cs="Times New Roman"/>
          <w:i/>
          <w:sz w:val="24"/>
        </w:rPr>
        <w:t>cross sectional</w:t>
      </w:r>
      <w:r>
        <w:rPr>
          <w:rFonts w:ascii="Times New Roman" w:hAnsi="Times New Roman" w:cs="Times New Roman"/>
          <w:sz w:val="24"/>
        </w:rPr>
        <w:t xml:space="preserve">. </w:t>
      </w:r>
    </w:p>
    <w:p w:rsidR="00B46CE1" w:rsidRDefault="00B46CE1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B46CE1" w:rsidRPr="008103A2" w:rsidRDefault="00B46CE1" w:rsidP="00687E0B">
      <w:pPr>
        <w:pStyle w:val="ListParagraph"/>
        <w:ind w:left="90"/>
        <w:jc w:val="both"/>
        <w:rPr>
          <w:rFonts w:ascii="Times New Roman" w:hAnsi="Times New Roman" w:cs="Times New Roman"/>
          <w:b/>
          <w:sz w:val="24"/>
        </w:rPr>
      </w:pPr>
      <w:r w:rsidRPr="008103A2">
        <w:rPr>
          <w:rFonts w:ascii="Times New Roman" w:hAnsi="Times New Roman" w:cs="Times New Roman"/>
          <w:b/>
          <w:sz w:val="24"/>
        </w:rPr>
        <w:t xml:space="preserve">Populasi dan sampel </w:t>
      </w:r>
    </w:p>
    <w:p w:rsidR="00B46CE1" w:rsidRDefault="00B46CE1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Populasi dalam penelitian ini ad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lah seluruh siswa-siswa Sekolah Mene</w:t>
      </w: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gah atas Kota Sungai Penuh, Provinsi Jambi.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sampel</w:t>
      </w:r>
      <w:proofErr w:type="gramEnd"/>
      <w:r>
        <w:rPr>
          <w:rFonts w:ascii="Times New Roman" w:hAnsi="Times New Roman" w:cs="Times New Roman"/>
          <w:sz w:val="24"/>
        </w:rPr>
        <w:t xml:space="preserve"> di ambil dengan </w:t>
      </w:r>
      <w:r w:rsidRPr="0038316D">
        <w:rPr>
          <w:rFonts w:ascii="Times New Roman" w:hAnsi="Times New Roman" w:cs="Times New Roman"/>
          <w:i/>
          <w:sz w:val="24"/>
        </w:rPr>
        <w:t>propo</w:t>
      </w:r>
      <w:r w:rsidRPr="0038316D">
        <w:rPr>
          <w:rFonts w:ascii="Times New Roman" w:hAnsi="Times New Roman" w:cs="Times New Roman"/>
          <w:i/>
          <w:sz w:val="24"/>
        </w:rPr>
        <w:t>r</w:t>
      </w:r>
      <w:r w:rsidRPr="0038316D">
        <w:rPr>
          <w:rFonts w:ascii="Times New Roman" w:hAnsi="Times New Roman" w:cs="Times New Roman"/>
          <w:i/>
          <w:sz w:val="24"/>
        </w:rPr>
        <w:t>tional random sampling.</w:t>
      </w:r>
      <w:r>
        <w:rPr>
          <w:rFonts w:ascii="Times New Roman" w:hAnsi="Times New Roman" w:cs="Times New Roman"/>
          <w:sz w:val="24"/>
        </w:rPr>
        <w:t xml:space="preserve"> Jumlah sampel dalam penelitian ini 350 siswa kelas 12 </w:t>
      </w:r>
    </w:p>
    <w:p w:rsidR="00B46CE1" w:rsidRDefault="00B46CE1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B46CE1" w:rsidRPr="008103A2" w:rsidRDefault="00B46CE1" w:rsidP="00687E0B">
      <w:pPr>
        <w:pStyle w:val="ListParagraph"/>
        <w:ind w:left="90"/>
        <w:jc w:val="both"/>
        <w:rPr>
          <w:rFonts w:ascii="Times New Roman" w:hAnsi="Times New Roman" w:cs="Times New Roman"/>
          <w:b/>
          <w:sz w:val="24"/>
        </w:rPr>
      </w:pPr>
      <w:r w:rsidRPr="008103A2">
        <w:rPr>
          <w:rFonts w:ascii="Times New Roman" w:hAnsi="Times New Roman" w:cs="Times New Roman"/>
          <w:b/>
          <w:sz w:val="24"/>
        </w:rPr>
        <w:t xml:space="preserve">Pengumpulan data </w:t>
      </w:r>
    </w:p>
    <w:p w:rsidR="008103A2" w:rsidRDefault="00B46CE1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Sebelum penelitian peneliti me</w:t>
      </w: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jelaskan tujuan dan maksud penelitian dan tahap-tahap penelitian.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Responden di minta kesediannya menjadi responden tanpa paksaan, dan responden </w:t>
      </w:r>
      <w:r w:rsidRPr="0038316D">
        <w:rPr>
          <w:rFonts w:ascii="Times New Roman" w:hAnsi="Times New Roman" w:cs="Times New Roman"/>
          <w:i/>
          <w:sz w:val="24"/>
        </w:rPr>
        <w:t xml:space="preserve">membaca infoment consent </w:t>
      </w:r>
      <w:r>
        <w:rPr>
          <w:rFonts w:ascii="Times New Roman" w:hAnsi="Times New Roman" w:cs="Times New Roman"/>
          <w:sz w:val="24"/>
        </w:rPr>
        <w:t>dan menanda tangani kesediaan menjadi responden.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Data di kumpulkan selama dua bulan dengan mengunjungi sekolah yang menjadi tujuan penelitian, dan responden men</w:t>
      </w:r>
      <w:r w:rsidR="008103A2">
        <w:rPr>
          <w:rFonts w:ascii="Times New Roman" w:hAnsi="Times New Roman" w:cs="Times New Roman"/>
          <w:sz w:val="24"/>
        </w:rPr>
        <w:t>gisi kuesioner secara langsung.</w:t>
      </w:r>
      <w:proofErr w:type="gramEnd"/>
      <w:r w:rsidR="008103A2">
        <w:rPr>
          <w:rFonts w:ascii="Times New Roman" w:hAnsi="Times New Roman" w:cs="Times New Roman"/>
          <w:sz w:val="24"/>
        </w:rPr>
        <w:t xml:space="preserve"> </w:t>
      </w:r>
    </w:p>
    <w:p w:rsidR="008103A2" w:rsidRDefault="008103A2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8103A2" w:rsidRDefault="008103A2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penelitian</w:t>
      </w:r>
      <w:proofErr w:type="gramEnd"/>
      <w:r>
        <w:rPr>
          <w:rFonts w:ascii="Times New Roman" w:hAnsi="Times New Roman" w:cs="Times New Roman"/>
          <w:sz w:val="24"/>
        </w:rPr>
        <w:t xml:space="preserve"> ini telah lolos uji etik fakultas kedoteran Universitas Andalas Nomor:158/KEP/FK/2019 pada tanggal 26 Maret 2019.</w:t>
      </w:r>
    </w:p>
    <w:p w:rsidR="008103A2" w:rsidRDefault="008103A2" w:rsidP="008103A2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8103A2" w:rsidRPr="008103A2" w:rsidRDefault="008103A2" w:rsidP="00687E0B">
      <w:pPr>
        <w:pStyle w:val="ListParagraph"/>
        <w:ind w:left="90"/>
        <w:jc w:val="both"/>
        <w:rPr>
          <w:rFonts w:ascii="Times New Roman" w:hAnsi="Times New Roman" w:cs="Times New Roman"/>
          <w:b/>
          <w:sz w:val="24"/>
        </w:rPr>
      </w:pPr>
      <w:r w:rsidRPr="008103A2">
        <w:rPr>
          <w:rFonts w:ascii="Times New Roman" w:hAnsi="Times New Roman" w:cs="Times New Roman"/>
          <w:b/>
          <w:sz w:val="24"/>
        </w:rPr>
        <w:t xml:space="preserve">Instrument penelitian </w:t>
      </w:r>
    </w:p>
    <w:p w:rsidR="008103A2" w:rsidRDefault="008103A2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Instrument penelitian menggunakan kuesioner </w:t>
      </w:r>
      <w:r w:rsidRPr="0038316D">
        <w:rPr>
          <w:rFonts w:ascii="Times New Roman" w:hAnsi="Times New Roman" w:cs="Times New Roman"/>
          <w:i/>
          <w:sz w:val="24"/>
        </w:rPr>
        <w:t>smartphone a</w:t>
      </w:r>
      <w:r w:rsidRPr="0038316D">
        <w:rPr>
          <w:rFonts w:ascii="Times New Roman" w:hAnsi="Times New Roman" w:cs="Times New Roman"/>
          <w:i/>
          <w:sz w:val="24"/>
        </w:rPr>
        <w:t>d</w:t>
      </w:r>
      <w:r w:rsidRPr="0038316D">
        <w:rPr>
          <w:rFonts w:ascii="Times New Roman" w:hAnsi="Times New Roman" w:cs="Times New Roman"/>
          <w:i/>
          <w:sz w:val="24"/>
        </w:rPr>
        <w:t>diction scale –short version</w:t>
      </w:r>
      <w:r w:rsidR="00495C1B">
        <w:rPr>
          <w:rFonts w:ascii="Times New Roman" w:hAnsi="Times New Roman" w:cs="Times New Roman"/>
          <w:sz w:val="24"/>
        </w:rPr>
        <w:t xml:space="preserve"> yang di pe</w:t>
      </w:r>
      <w:r w:rsidR="00495C1B">
        <w:rPr>
          <w:rFonts w:ascii="Times New Roman" w:hAnsi="Times New Roman" w:cs="Times New Roman"/>
          <w:sz w:val="24"/>
        </w:rPr>
        <w:t>r</w:t>
      </w:r>
      <w:r w:rsidR="00495C1B">
        <w:rPr>
          <w:rFonts w:ascii="Times New Roman" w:hAnsi="Times New Roman" w:cs="Times New Roman"/>
          <w:sz w:val="24"/>
        </w:rPr>
        <w:t>tama kali</w:t>
      </w:r>
      <w:r w:rsidR="000122C3">
        <w:rPr>
          <w:rFonts w:ascii="Times New Roman" w:hAnsi="Times New Roman" w:cs="Times New Roman"/>
          <w:sz w:val="24"/>
        </w:rPr>
        <w:t xml:space="preserve"> oleh </w:t>
      </w:r>
      <w:r w:rsidR="000122C3">
        <w:rPr>
          <w:rFonts w:ascii="Times New Roman" w:hAnsi="Times New Roman" w:cs="Times New Roman"/>
          <w:sz w:val="24"/>
        </w:rPr>
        <w:fldChar w:fldCharType="begin" w:fldLock="1"/>
      </w:r>
      <w:r w:rsidR="00495C1B">
        <w:rPr>
          <w:rFonts w:ascii="Times New Roman" w:hAnsi="Times New Roman" w:cs="Times New Roman"/>
          <w:sz w:val="24"/>
        </w:rPr>
        <w:instrText>ADDIN CSL_CITATION {"citationItems":[{"id":"ITEM-1","itemData":{"ISBN":"9780470551165","author":[{"dropping-particle":"de","family":"Abreu","given":"Kimberly s. Young &amp; Cristiano Nabuco","non-dropping-particle":"","parse-names":false,"suffix":""}],"edition":"4","id":"ITEM-1","issued":{"date-parts":[["2011"]]},"publisher":"John Wiley &amp; Sons, Inc.","publisher-place":"Canada","title":"Internet Addiction","type":"book"},"uris":["http://www.mendeley.com/documents/?uuid=47aa807e-bd44-403e-9e59-786eccdff7e4"]}],"mendeley":{"formattedCitation":"(Abreu, 2011)","manualFormatting":"Abreu,( 2011)","plainTextFormattedCitation":"(Abreu, 2011)","previouslyFormattedCitation":"(Abreu, 2011)"},"properties":{"noteIndex":0},"schema":"https://github.com/citation-style-language/schema/raw/master/csl-citation.json"}</w:instrText>
      </w:r>
      <w:r w:rsidR="000122C3">
        <w:rPr>
          <w:rFonts w:ascii="Times New Roman" w:hAnsi="Times New Roman" w:cs="Times New Roman"/>
          <w:sz w:val="24"/>
        </w:rPr>
        <w:fldChar w:fldCharType="separate"/>
      </w:r>
      <w:r w:rsidR="000122C3" w:rsidRPr="000122C3">
        <w:rPr>
          <w:rFonts w:ascii="Times New Roman" w:hAnsi="Times New Roman" w:cs="Times New Roman"/>
          <w:noProof/>
          <w:sz w:val="24"/>
        </w:rPr>
        <w:t>Abreu,</w:t>
      </w:r>
      <w:r w:rsidR="00495C1B">
        <w:rPr>
          <w:rFonts w:ascii="Times New Roman" w:hAnsi="Times New Roman" w:cs="Times New Roman"/>
          <w:noProof/>
          <w:sz w:val="24"/>
        </w:rPr>
        <w:t>(</w:t>
      </w:r>
      <w:r w:rsidR="000122C3" w:rsidRPr="000122C3">
        <w:rPr>
          <w:rFonts w:ascii="Times New Roman" w:hAnsi="Times New Roman" w:cs="Times New Roman"/>
          <w:noProof/>
          <w:sz w:val="24"/>
        </w:rPr>
        <w:t xml:space="preserve"> 2011)</w:t>
      </w:r>
      <w:r w:rsidR="000122C3">
        <w:rPr>
          <w:rFonts w:ascii="Times New Roman" w:hAnsi="Times New Roman" w:cs="Times New Roman"/>
          <w:sz w:val="24"/>
        </w:rPr>
        <w:fldChar w:fldCharType="end"/>
      </w:r>
      <w:r w:rsidR="00495C1B">
        <w:rPr>
          <w:rFonts w:ascii="Times New Roman" w:hAnsi="Times New Roman" w:cs="Times New Roman"/>
          <w:sz w:val="24"/>
        </w:rPr>
        <w:t xml:space="preserve">, dan di kembangkan kembali oleh </w:t>
      </w:r>
      <w:r w:rsidR="00495C1B">
        <w:rPr>
          <w:rFonts w:ascii="Times New Roman" w:hAnsi="Times New Roman" w:cs="Times New Roman"/>
          <w:sz w:val="24"/>
        </w:rPr>
        <w:fldChar w:fldCharType="begin" w:fldLock="1"/>
      </w:r>
      <w:r w:rsidR="00495C1B">
        <w:rPr>
          <w:rFonts w:ascii="Times New Roman" w:hAnsi="Times New Roman" w:cs="Times New Roman"/>
          <w:sz w:val="24"/>
        </w:rPr>
        <w:instrText>ADDIN CSL_CITATION {"citationItems":[{"id":"ITEM-1","itemData":{"DOI":"10.1371/journal.pone.0083558","author":[{"dropping-particle":"","family":"Kwon","given":"Min","non-dropping-particle":"","parse-names":false,"suffix":""},{"dropping-particle":"","family":"Kim","given":"Dai-jin","non-dropping-particle":"","parse-names":false,"suffix":""},{"dropping-particle":"","family":"Cho","given":"Hyun","non-dropping-particle":"","parse-names":false,"suffix":""},{"dropping-particle":"","family":"Yang","given":"Soo","non-dropping-particle":"","parse-names":false,"suffix":""}],"id":"ITEM-1","issue":"12","issued":{"date-parts":[["2013"]]},"page":"1-7","title":"The Smartphone Addiction Scale : Development and Validation of a Short Version for Adolescents","type":"article-journal","volume":"8"},"uris":["http://www.mendeley.com/documents/?uuid=075197c1-22cd-44f8-b3d9-72077347e252"]}],"mendeley":{"formattedCitation":"(Kwon, Kim, Cho, &amp; Yang, 2013)","manualFormatting":"Kwon, Kim, Cho, &amp; Yang,9  2013)","plainTextFormattedCitation":"(Kwon, Kim, Cho, &amp; Yang, 2013)","previouslyFormattedCitation":"(Kwon, Kim, Cho, &amp; Yang, 2013)"},"properties":{"noteIndex":0},"schema":"https://github.com/citation-style-language/schema/raw/master/csl-citation.json"}</w:instrText>
      </w:r>
      <w:r w:rsidR="00495C1B">
        <w:rPr>
          <w:rFonts w:ascii="Times New Roman" w:hAnsi="Times New Roman" w:cs="Times New Roman"/>
          <w:sz w:val="24"/>
        </w:rPr>
        <w:fldChar w:fldCharType="separate"/>
      </w:r>
      <w:r w:rsidR="00495C1B" w:rsidRPr="00495C1B">
        <w:rPr>
          <w:rFonts w:ascii="Times New Roman" w:hAnsi="Times New Roman" w:cs="Times New Roman"/>
          <w:noProof/>
          <w:sz w:val="24"/>
        </w:rPr>
        <w:t>Kwon, Kim, Cho, &amp; Yang,</w:t>
      </w:r>
      <w:r w:rsidR="00495C1B">
        <w:rPr>
          <w:rFonts w:ascii="Times New Roman" w:hAnsi="Times New Roman" w:cs="Times New Roman"/>
          <w:noProof/>
          <w:sz w:val="24"/>
        </w:rPr>
        <w:t xml:space="preserve">9 </w:t>
      </w:r>
      <w:r w:rsidR="00495C1B" w:rsidRPr="00495C1B">
        <w:rPr>
          <w:rFonts w:ascii="Times New Roman" w:hAnsi="Times New Roman" w:cs="Times New Roman"/>
          <w:noProof/>
          <w:sz w:val="24"/>
        </w:rPr>
        <w:t xml:space="preserve"> 2013)</w:t>
      </w:r>
      <w:r w:rsidR="00495C1B">
        <w:rPr>
          <w:rFonts w:ascii="Times New Roman" w:hAnsi="Times New Roman" w:cs="Times New Roman"/>
          <w:sz w:val="24"/>
        </w:rPr>
        <w:fldChar w:fldCharType="end"/>
      </w:r>
      <w:r w:rsidR="000122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dan kuesiner </w:t>
      </w:r>
      <w:r w:rsidRPr="0038316D">
        <w:rPr>
          <w:rFonts w:ascii="Times New Roman" w:hAnsi="Times New Roman" w:cs="Times New Roman"/>
          <w:i/>
          <w:sz w:val="24"/>
        </w:rPr>
        <w:t>p</w:t>
      </w:r>
      <w:r w:rsidRPr="0038316D">
        <w:rPr>
          <w:rFonts w:ascii="Times New Roman" w:hAnsi="Times New Roman" w:cs="Times New Roman"/>
          <w:i/>
          <w:sz w:val="24"/>
        </w:rPr>
        <w:t>e</w:t>
      </w:r>
      <w:r w:rsidRPr="0038316D">
        <w:rPr>
          <w:rFonts w:ascii="Times New Roman" w:hAnsi="Times New Roman" w:cs="Times New Roman"/>
          <w:i/>
          <w:sz w:val="24"/>
        </w:rPr>
        <w:t xml:space="preserve">diatric symptom checklist (psc -17) </w:t>
      </w:r>
      <w:r w:rsidR="000122C3">
        <w:rPr>
          <w:rFonts w:ascii="Times New Roman" w:hAnsi="Times New Roman" w:cs="Times New Roman"/>
          <w:sz w:val="24"/>
        </w:rPr>
        <w:t xml:space="preserve">yang pertama kali di perkenalkan  </w:t>
      </w:r>
      <w:r w:rsidR="000122C3">
        <w:rPr>
          <w:rFonts w:ascii="Times New Roman" w:hAnsi="Times New Roman" w:cs="Times New Roman"/>
          <w:sz w:val="24"/>
        </w:rPr>
        <w:fldChar w:fldCharType="begin" w:fldLock="1"/>
      </w:r>
      <w:r w:rsidR="000122C3">
        <w:rPr>
          <w:rFonts w:ascii="Times New Roman" w:hAnsi="Times New Roman" w:cs="Times New Roman"/>
          <w:sz w:val="24"/>
        </w:rPr>
        <w:instrText>ADDIN CSL_CITATION {"citationItems":[{"id":"ITEM-1","itemData":{"author":[{"dropping-particle":"","family":"Jellinek","given":"S","non-dropping-particle":"","parse-names":false,"suffix":""},{"dropping-particle":"","family":"Biederman","given":"Joseph","non-dropping-particle":"","parse-names":false,"suffix":""},{"dropping-particle":"","family":"Bishop","given":"J","non-dropping-particle":"","parse-names":false,"suffix":""},{"dropping-particle":"","family":"Michael","given":"J","non-dropping-particle":"","parse-names":false,"suffix":""},{"dropping-particle":"","family":"Rosenbaum","given":"F","non-dropping-particle":"","parse-names":false,"suffix":""},{"dropping-particle":"","family":"Ed","given":"D","non-dropping-particle":"","parse-names":false,"suffix":""}],"id":"ITEM-1","issue":"August","issued":{"date-parts":[["1991"]]},"page":"1031-1036","title":"in the Children of Outpatients at a Psychopharmacology Clinic","type":"article-journal"},"uris":["http://www.mendeley.com/documents/?uuid=6bbf1b02-30f6-4fc2-82a8-8248d5eb1f3f"]}],"mendeley":{"formattedCitation":"(Jellinek et al., 1991)","manualFormatting":"Jellinek et al.,( 1991)","plainTextFormattedCitation":"(Jellinek et al., 1991)","previouslyFormattedCitation":"(Jellinek et al., 1991)"},"properties":{"noteIndex":0},"schema":"https://github.com/citation-style-language/schema/raw/master/csl-citation.json"}</w:instrText>
      </w:r>
      <w:r w:rsidR="000122C3">
        <w:rPr>
          <w:rFonts w:ascii="Times New Roman" w:hAnsi="Times New Roman" w:cs="Times New Roman"/>
          <w:sz w:val="24"/>
        </w:rPr>
        <w:fldChar w:fldCharType="separate"/>
      </w:r>
      <w:r w:rsidR="000122C3" w:rsidRPr="000122C3">
        <w:rPr>
          <w:rFonts w:ascii="Times New Roman" w:hAnsi="Times New Roman" w:cs="Times New Roman"/>
          <w:noProof/>
          <w:sz w:val="24"/>
        </w:rPr>
        <w:t>Jellinek et al.,</w:t>
      </w:r>
      <w:r w:rsidR="000122C3">
        <w:rPr>
          <w:rFonts w:ascii="Times New Roman" w:hAnsi="Times New Roman" w:cs="Times New Roman"/>
          <w:noProof/>
          <w:sz w:val="24"/>
        </w:rPr>
        <w:t>(</w:t>
      </w:r>
      <w:r w:rsidR="000122C3" w:rsidRPr="000122C3">
        <w:rPr>
          <w:rFonts w:ascii="Times New Roman" w:hAnsi="Times New Roman" w:cs="Times New Roman"/>
          <w:noProof/>
          <w:sz w:val="24"/>
        </w:rPr>
        <w:t xml:space="preserve"> 1991)</w:t>
      </w:r>
      <w:r w:rsidR="000122C3">
        <w:rPr>
          <w:rFonts w:ascii="Times New Roman" w:hAnsi="Times New Roman" w:cs="Times New Roman"/>
          <w:sz w:val="24"/>
        </w:rPr>
        <w:fldChar w:fldCharType="end"/>
      </w:r>
      <w:r w:rsidR="000122C3">
        <w:rPr>
          <w:rFonts w:ascii="Times New Roman" w:hAnsi="Times New Roman" w:cs="Times New Roman"/>
          <w:sz w:val="24"/>
        </w:rPr>
        <w:t xml:space="preserve">, dan dikembangkan oleh </w:t>
      </w:r>
      <w:r w:rsidR="000122C3">
        <w:rPr>
          <w:rFonts w:ascii="Times New Roman" w:hAnsi="Times New Roman" w:cs="Times New Roman"/>
          <w:sz w:val="24"/>
        </w:rPr>
        <w:fldChar w:fldCharType="begin" w:fldLock="1"/>
      </w:r>
      <w:r w:rsidR="000122C3">
        <w:rPr>
          <w:rFonts w:ascii="Times New Roman" w:hAnsi="Times New Roman" w:cs="Times New Roman"/>
          <w:sz w:val="24"/>
        </w:rPr>
        <w:instrText>ADDIN CSL_CITATION {"citationItems":[{"id":"ITEM-1","itemData":{"author":[{"dropping-particle":"","family":"Comer","given":"Ms Diane M","non-dropping-particle":"","parse-names":false,"suffix":""},{"dropping-particle":"","family":"Kelleher","given":"Kelly J","non-dropping-particle":"","parse-names":false,"suffix":""}],"id":"ITEM-1","issue":"3","issued":{"date-parts":[["2014"]]},"page":"254-260","title":"NIH Public Access","type":"article-journal","volume":"153"},"uris":["http://www.mendeley.com/documents/?uuid=59ab58e6-fdc2-4b9b-bb6c-381211e854fc"]}],"mendeley":{"formattedCitation":"(Comer &amp; Kelleher, 2014)","manualFormatting":"Comer &amp; Kelleher, (2014)","plainTextFormattedCitation":"(Comer &amp; Kelleher, 2014)","previouslyFormattedCitation":"(Comer &amp; Kelleher, 2014)"},"properties":{"noteIndex":0},"schema":"https://github.com/citation-style-language/schema/raw/master/csl-citation.json"}</w:instrText>
      </w:r>
      <w:r w:rsidR="000122C3">
        <w:rPr>
          <w:rFonts w:ascii="Times New Roman" w:hAnsi="Times New Roman" w:cs="Times New Roman"/>
          <w:sz w:val="24"/>
        </w:rPr>
        <w:fldChar w:fldCharType="separate"/>
      </w:r>
      <w:r w:rsidR="000122C3" w:rsidRPr="000122C3">
        <w:rPr>
          <w:rFonts w:ascii="Times New Roman" w:hAnsi="Times New Roman" w:cs="Times New Roman"/>
          <w:noProof/>
          <w:sz w:val="24"/>
        </w:rPr>
        <w:t xml:space="preserve">Comer &amp; Kelleher, </w:t>
      </w:r>
      <w:r w:rsidR="000122C3">
        <w:rPr>
          <w:rFonts w:ascii="Times New Roman" w:hAnsi="Times New Roman" w:cs="Times New Roman"/>
          <w:noProof/>
          <w:sz w:val="24"/>
        </w:rPr>
        <w:t>(</w:t>
      </w:r>
      <w:r w:rsidR="000122C3" w:rsidRPr="000122C3">
        <w:rPr>
          <w:rFonts w:ascii="Times New Roman" w:hAnsi="Times New Roman" w:cs="Times New Roman"/>
          <w:noProof/>
          <w:sz w:val="24"/>
        </w:rPr>
        <w:t>2014)</w:t>
      </w:r>
      <w:r w:rsidR="000122C3">
        <w:rPr>
          <w:rFonts w:ascii="Times New Roman" w:hAnsi="Times New Roman" w:cs="Times New Roman"/>
          <w:sz w:val="24"/>
        </w:rPr>
        <w:fldChar w:fldCharType="end"/>
      </w:r>
    </w:p>
    <w:p w:rsidR="008103A2" w:rsidRDefault="008103A2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9D13D6" w:rsidRDefault="009D13D6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Instrument </w:t>
      </w:r>
      <w:r w:rsidRPr="0038316D">
        <w:rPr>
          <w:rFonts w:ascii="Times New Roman" w:hAnsi="Times New Roman" w:cs="Times New Roman"/>
          <w:i/>
          <w:sz w:val="24"/>
        </w:rPr>
        <w:t>smartphone addiction scale-short verson</w:t>
      </w:r>
      <w:r>
        <w:rPr>
          <w:rFonts w:ascii="Times New Roman" w:hAnsi="Times New Roman" w:cs="Times New Roman"/>
          <w:sz w:val="24"/>
        </w:rPr>
        <w:t xml:space="preserve"> </w:t>
      </w:r>
      <w:r w:rsidR="00702E85">
        <w:rPr>
          <w:rFonts w:ascii="Times New Roman" w:hAnsi="Times New Roman" w:cs="Times New Roman"/>
          <w:sz w:val="24"/>
        </w:rPr>
        <w:t>digunakan untuk mendeteks</w:t>
      </w:r>
      <w:r>
        <w:rPr>
          <w:rFonts w:ascii="Times New Roman" w:hAnsi="Times New Roman" w:cs="Times New Roman"/>
          <w:sz w:val="24"/>
        </w:rPr>
        <w:t xml:space="preserve">i </w:t>
      </w:r>
      <w:r w:rsidRPr="0038316D">
        <w:rPr>
          <w:rFonts w:ascii="Times New Roman" w:hAnsi="Times New Roman" w:cs="Times New Roman"/>
          <w:i/>
          <w:sz w:val="24"/>
        </w:rPr>
        <w:t>smartphone addction</w:t>
      </w:r>
      <w:r>
        <w:rPr>
          <w:rFonts w:ascii="Times New Roman" w:hAnsi="Times New Roman" w:cs="Times New Roman"/>
          <w:sz w:val="24"/>
        </w:rPr>
        <w:t xml:space="preserve">, terdiri </w:t>
      </w:r>
      <w:r>
        <w:rPr>
          <w:rFonts w:ascii="Times New Roman" w:hAnsi="Times New Roman" w:cs="Times New Roman"/>
          <w:sz w:val="24"/>
        </w:rPr>
        <w:lastRenderedPageBreak/>
        <w:t>dari sepuluh pertanyaan, dengan pilihan jawaban skor 1 “ sangat setuju” sampai dengan skor 6 untuk “ sangat tidak s</w:t>
      </w:r>
      <w:r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tuju” dengan total skor untuk laki-laki &lt;31 </w:t>
      </w:r>
      <w:r w:rsidRPr="0038316D">
        <w:rPr>
          <w:rFonts w:ascii="Times New Roman" w:hAnsi="Times New Roman" w:cs="Times New Roman"/>
          <w:i/>
          <w:sz w:val="24"/>
        </w:rPr>
        <w:t>negatif smartphone addiction</w:t>
      </w:r>
      <w:r>
        <w:rPr>
          <w:rFonts w:ascii="Times New Roman" w:hAnsi="Times New Roman" w:cs="Times New Roman"/>
          <w:sz w:val="24"/>
        </w:rPr>
        <w:t xml:space="preserve"> dan ≥ 31 </w:t>
      </w:r>
      <w:r w:rsidRPr="0038316D">
        <w:rPr>
          <w:rFonts w:ascii="Times New Roman" w:hAnsi="Times New Roman" w:cs="Times New Roman"/>
          <w:i/>
          <w:sz w:val="24"/>
        </w:rPr>
        <w:t>Positif smartphone addiction</w:t>
      </w:r>
      <w:r>
        <w:rPr>
          <w:rFonts w:ascii="Times New Roman" w:hAnsi="Times New Roman" w:cs="Times New Roman"/>
          <w:sz w:val="24"/>
        </w:rPr>
        <w:t xml:space="preserve"> dan u</w:t>
      </w: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tuk perempuan </w:t>
      </w:r>
      <w:r w:rsidR="00702E85">
        <w:rPr>
          <w:rFonts w:ascii="Times New Roman" w:hAnsi="Times New Roman" w:cs="Times New Roman"/>
          <w:sz w:val="24"/>
        </w:rPr>
        <w:t xml:space="preserve">&lt; </w:t>
      </w:r>
      <w:r w:rsidR="00702E85" w:rsidRPr="0038316D">
        <w:rPr>
          <w:rFonts w:ascii="Times New Roman" w:hAnsi="Times New Roman" w:cs="Times New Roman"/>
          <w:i/>
          <w:sz w:val="24"/>
        </w:rPr>
        <w:t>33 Negative smartphone addiction</w:t>
      </w:r>
      <w:r w:rsidR="00702E85">
        <w:rPr>
          <w:rFonts w:ascii="Times New Roman" w:hAnsi="Times New Roman" w:cs="Times New Roman"/>
          <w:sz w:val="24"/>
        </w:rPr>
        <w:t xml:space="preserve"> dan ≥ 33 </w:t>
      </w:r>
      <w:r w:rsidR="00702E85" w:rsidRPr="0038316D">
        <w:rPr>
          <w:rFonts w:ascii="Times New Roman" w:hAnsi="Times New Roman" w:cs="Times New Roman"/>
          <w:i/>
          <w:sz w:val="24"/>
        </w:rPr>
        <w:t>positif smartphone addiction.</w:t>
      </w:r>
      <w:r w:rsidR="00702E85">
        <w:rPr>
          <w:rFonts w:ascii="Times New Roman" w:hAnsi="Times New Roman" w:cs="Times New Roman"/>
          <w:sz w:val="24"/>
        </w:rPr>
        <w:t xml:space="preserve"> </w:t>
      </w:r>
    </w:p>
    <w:p w:rsidR="00702E85" w:rsidRDefault="00702E85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702E85" w:rsidRDefault="00702E85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Instrumen </w:t>
      </w:r>
      <w:r w:rsidRPr="0038316D">
        <w:rPr>
          <w:rFonts w:ascii="Times New Roman" w:hAnsi="Times New Roman" w:cs="Times New Roman"/>
          <w:i/>
          <w:sz w:val="24"/>
        </w:rPr>
        <w:t>pediatric symptom checklist (psc-17)</w:t>
      </w:r>
      <w:r>
        <w:rPr>
          <w:rFonts w:ascii="Times New Roman" w:hAnsi="Times New Roman" w:cs="Times New Roman"/>
          <w:sz w:val="24"/>
        </w:rPr>
        <w:t>, di gunakan untuk mendeteksi gangguan psikososial terdiri dari 17 pertanyaan, dengan pilihan jaw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ban O untuk “ tidak pernah”, 1 untuk “Kadang-kadang” dan 2 untuk jawaban “Sering”. </w:t>
      </w:r>
    </w:p>
    <w:p w:rsidR="00702E85" w:rsidRDefault="00702E85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702E85" w:rsidRDefault="00702E85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uji validitas di lakukan di SMK N 1 Sungai Penuh dengan 50 r</w:t>
      </w: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sponden, uji validitas menggunakan </w:t>
      </w:r>
      <w:r w:rsidRPr="0038316D">
        <w:rPr>
          <w:rFonts w:ascii="Times New Roman" w:hAnsi="Times New Roman" w:cs="Times New Roman"/>
          <w:i/>
          <w:sz w:val="24"/>
        </w:rPr>
        <w:t>co</w:t>
      </w:r>
      <w:r w:rsidRPr="0038316D">
        <w:rPr>
          <w:rFonts w:ascii="Times New Roman" w:hAnsi="Times New Roman" w:cs="Times New Roman"/>
          <w:i/>
          <w:sz w:val="24"/>
        </w:rPr>
        <w:t>r</w:t>
      </w:r>
      <w:r w:rsidRPr="0038316D">
        <w:rPr>
          <w:rFonts w:ascii="Times New Roman" w:hAnsi="Times New Roman" w:cs="Times New Roman"/>
          <w:i/>
          <w:sz w:val="24"/>
        </w:rPr>
        <w:t>rected-item total correction</w:t>
      </w:r>
      <w:r>
        <w:rPr>
          <w:rFonts w:ascii="Times New Roman" w:hAnsi="Times New Roman" w:cs="Times New Roman"/>
          <w:sz w:val="24"/>
        </w:rPr>
        <w:t xml:space="preserve"> dengann nilai r hitung ≥ r tabel (0</w:t>
      </w:r>
      <w:proofErr w:type="gramStart"/>
      <w:r>
        <w:rPr>
          <w:rFonts w:ascii="Times New Roman" w:hAnsi="Times New Roman" w:cs="Times New Roman"/>
          <w:sz w:val="24"/>
        </w:rPr>
        <w:t>,36</w:t>
      </w:r>
      <w:proofErr w:type="gramEnd"/>
      <w:r>
        <w:rPr>
          <w:rFonts w:ascii="Times New Roman" w:hAnsi="Times New Roman" w:cs="Times New Roman"/>
          <w:sz w:val="24"/>
        </w:rPr>
        <w:t xml:space="preserve">) maka dintakan valid. </w:t>
      </w:r>
    </w:p>
    <w:p w:rsidR="00702E85" w:rsidRDefault="00702E85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8103A2" w:rsidRPr="008103A2" w:rsidRDefault="008103A2" w:rsidP="00687E0B">
      <w:pPr>
        <w:pStyle w:val="ListParagraph"/>
        <w:ind w:left="90"/>
        <w:jc w:val="both"/>
        <w:rPr>
          <w:rFonts w:ascii="Times New Roman" w:hAnsi="Times New Roman" w:cs="Times New Roman"/>
          <w:b/>
          <w:sz w:val="24"/>
        </w:rPr>
      </w:pPr>
      <w:r w:rsidRPr="008103A2">
        <w:rPr>
          <w:rFonts w:ascii="Times New Roman" w:hAnsi="Times New Roman" w:cs="Times New Roman"/>
          <w:b/>
          <w:sz w:val="24"/>
        </w:rPr>
        <w:t xml:space="preserve">Analisis data </w:t>
      </w:r>
    </w:p>
    <w:p w:rsidR="008103A2" w:rsidRDefault="008103A2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Untuk hubungan antar variable d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ta di analisis menggunakan tes chi-squre, dengan level signifikani α=0</w:t>
      </w:r>
      <w:proofErr w:type="gramStart"/>
      <w:r>
        <w:rPr>
          <w:rFonts w:ascii="Times New Roman" w:hAnsi="Times New Roman" w:cs="Times New Roman"/>
          <w:sz w:val="24"/>
        </w:rPr>
        <w:t>,05</w:t>
      </w:r>
      <w:proofErr w:type="gramEnd"/>
      <w:r>
        <w:rPr>
          <w:rFonts w:ascii="Times New Roman" w:hAnsi="Times New Roman" w:cs="Times New Roman"/>
          <w:sz w:val="24"/>
        </w:rPr>
        <w:t xml:space="preserve"> untuk mengetahui </w:t>
      </w:r>
      <w:r w:rsidRPr="0038316D">
        <w:rPr>
          <w:rFonts w:ascii="Times New Roman" w:hAnsi="Times New Roman" w:cs="Times New Roman"/>
          <w:i/>
          <w:sz w:val="24"/>
        </w:rPr>
        <w:t>hubungan smartphone addi</w:t>
      </w:r>
      <w:r w:rsidRPr="0038316D">
        <w:rPr>
          <w:rFonts w:ascii="Times New Roman" w:hAnsi="Times New Roman" w:cs="Times New Roman"/>
          <w:i/>
          <w:sz w:val="24"/>
        </w:rPr>
        <w:t>c</w:t>
      </w:r>
      <w:r w:rsidRPr="0038316D">
        <w:rPr>
          <w:rFonts w:ascii="Times New Roman" w:hAnsi="Times New Roman" w:cs="Times New Roman"/>
          <w:i/>
          <w:sz w:val="24"/>
        </w:rPr>
        <w:t>tion</w:t>
      </w:r>
      <w:r>
        <w:rPr>
          <w:rFonts w:ascii="Times New Roman" w:hAnsi="Times New Roman" w:cs="Times New Roman"/>
          <w:sz w:val="24"/>
        </w:rPr>
        <w:t xml:space="preserve"> dengan gangguan psikososial pada remaja. </w:t>
      </w:r>
    </w:p>
    <w:p w:rsidR="008103A2" w:rsidRDefault="008103A2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A67052" w:rsidRDefault="00A67052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A67052" w:rsidRDefault="00A67052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A67052" w:rsidRDefault="00A67052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A67052" w:rsidRDefault="00A67052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A67052" w:rsidRDefault="00A67052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A67052" w:rsidRDefault="00A67052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A67052" w:rsidRDefault="00A67052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495C1B" w:rsidRDefault="00495C1B" w:rsidP="00687E0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8103A2" w:rsidRPr="00D63878" w:rsidRDefault="008103A2" w:rsidP="00687E0B">
      <w:pPr>
        <w:pStyle w:val="ListParagraph"/>
        <w:ind w:left="90"/>
        <w:jc w:val="both"/>
        <w:rPr>
          <w:rFonts w:ascii="Times New Roman" w:hAnsi="Times New Roman" w:cs="Times New Roman"/>
          <w:b/>
          <w:sz w:val="24"/>
        </w:rPr>
      </w:pPr>
      <w:r w:rsidRPr="00D63878">
        <w:rPr>
          <w:rFonts w:ascii="Times New Roman" w:hAnsi="Times New Roman" w:cs="Times New Roman"/>
          <w:b/>
          <w:sz w:val="24"/>
        </w:rPr>
        <w:t xml:space="preserve">Hasil dan pembahasan </w:t>
      </w:r>
    </w:p>
    <w:p w:rsidR="00A3658C" w:rsidRDefault="00A3658C" w:rsidP="008B0AE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A67052" w:rsidRDefault="00A67052" w:rsidP="00C82D13">
      <w:pPr>
        <w:pStyle w:val="ListParagraph"/>
        <w:ind w:left="90"/>
        <w:jc w:val="center"/>
        <w:rPr>
          <w:rFonts w:ascii="Times New Roman" w:hAnsi="Times New Roman" w:cs="Times New Roman"/>
          <w:sz w:val="24"/>
        </w:rPr>
        <w:sectPr w:rsidR="00A67052" w:rsidSect="00A67052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48153B" w:rsidRDefault="005F2E53" w:rsidP="00C82D13">
      <w:pPr>
        <w:pStyle w:val="ListParagraph"/>
        <w:ind w:left="9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Tabel 1</w:t>
      </w:r>
    </w:p>
    <w:p w:rsidR="0048153B" w:rsidRDefault="00C82D13" w:rsidP="00C82D13">
      <w:pPr>
        <w:pStyle w:val="ListParagraph"/>
        <w:ind w:left="9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</w:t>
      </w:r>
      <w:r w:rsidR="00431C1F">
        <w:rPr>
          <w:rFonts w:ascii="Times New Roman" w:hAnsi="Times New Roman" w:cs="Times New Roman"/>
          <w:sz w:val="24"/>
        </w:rPr>
        <w:t xml:space="preserve">analisis </w:t>
      </w:r>
      <w:r>
        <w:rPr>
          <w:rFonts w:ascii="Times New Roman" w:hAnsi="Times New Roman" w:cs="Times New Roman"/>
          <w:sz w:val="24"/>
        </w:rPr>
        <w:t>univariat distribusi frekuensi jenis kelamin</w:t>
      </w:r>
    </w:p>
    <w:tbl>
      <w:tblPr>
        <w:tblStyle w:val="TableGrid"/>
        <w:tblW w:w="0" w:type="auto"/>
        <w:tblInd w:w="19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587"/>
        <w:gridCol w:w="1516"/>
        <w:gridCol w:w="1682"/>
      </w:tblGrid>
      <w:tr w:rsidR="00431C1F" w:rsidTr="00431C1F">
        <w:tc>
          <w:tcPr>
            <w:tcW w:w="1260" w:type="dxa"/>
          </w:tcPr>
          <w:p w:rsidR="00431C1F" w:rsidRDefault="00431C1F" w:rsidP="00431C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587" w:type="dxa"/>
          </w:tcPr>
          <w:p w:rsidR="00431C1F" w:rsidRDefault="00431C1F" w:rsidP="008B0A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Karakteristik Jenis Kelamin </w:t>
            </w:r>
          </w:p>
        </w:tc>
        <w:tc>
          <w:tcPr>
            <w:tcW w:w="1516" w:type="dxa"/>
          </w:tcPr>
          <w:p w:rsidR="00431C1F" w:rsidRDefault="00431C1F" w:rsidP="008B0A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Frekuensi </w:t>
            </w:r>
          </w:p>
        </w:tc>
        <w:tc>
          <w:tcPr>
            <w:tcW w:w="1682" w:type="dxa"/>
          </w:tcPr>
          <w:p w:rsidR="00431C1F" w:rsidRDefault="00431C1F" w:rsidP="00431C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31C1F" w:rsidTr="00431C1F">
        <w:tc>
          <w:tcPr>
            <w:tcW w:w="1260" w:type="dxa"/>
          </w:tcPr>
          <w:p w:rsidR="00431C1F" w:rsidRDefault="00431C1F" w:rsidP="00431C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431C1F" w:rsidRDefault="00431C1F" w:rsidP="00431C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87" w:type="dxa"/>
          </w:tcPr>
          <w:p w:rsidR="00431C1F" w:rsidRDefault="00431C1F" w:rsidP="008B0A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Laki-laki </w:t>
            </w:r>
          </w:p>
          <w:p w:rsidR="00431C1F" w:rsidRDefault="00431C1F" w:rsidP="008B0A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Perempuan </w:t>
            </w:r>
          </w:p>
        </w:tc>
        <w:tc>
          <w:tcPr>
            <w:tcW w:w="1516" w:type="dxa"/>
          </w:tcPr>
          <w:p w:rsidR="00431C1F" w:rsidRDefault="00431C1F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</w:t>
            </w:r>
          </w:p>
          <w:p w:rsidR="00431C1F" w:rsidRDefault="00431C1F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</w:t>
            </w:r>
          </w:p>
        </w:tc>
        <w:tc>
          <w:tcPr>
            <w:tcW w:w="1682" w:type="dxa"/>
          </w:tcPr>
          <w:p w:rsidR="00431C1F" w:rsidRDefault="00431C1F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43,1</w:t>
            </w:r>
          </w:p>
          <w:p w:rsidR="00431C1F" w:rsidRDefault="00431C1F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56,9</w:t>
            </w:r>
          </w:p>
        </w:tc>
      </w:tr>
      <w:tr w:rsidR="00431C1F" w:rsidTr="00431C1F">
        <w:tc>
          <w:tcPr>
            <w:tcW w:w="1260" w:type="dxa"/>
          </w:tcPr>
          <w:p w:rsidR="00431C1F" w:rsidRDefault="00431C1F" w:rsidP="008B0A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7" w:type="dxa"/>
          </w:tcPr>
          <w:p w:rsidR="00431C1F" w:rsidRDefault="00431C1F" w:rsidP="008B0A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Jumlah </w:t>
            </w:r>
          </w:p>
        </w:tc>
        <w:tc>
          <w:tcPr>
            <w:tcW w:w="1516" w:type="dxa"/>
          </w:tcPr>
          <w:p w:rsidR="00431C1F" w:rsidRDefault="00431C1F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350 </w:t>
            </w:r>
          </w:p>
        </w:tc>
        <w:tc>
          <w:tcPr>
            <w:tcW w:w="1682" w:type="dxa"/>
          </w:tcPr>
          <w:p w:rsidR="00431C1F" w:rsidRDefault="00431C1F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</w:t>
            </w:r>
          </w:p>
        </w:tc>
      </w:tr>
    </w:tbl>
    <w:p w:rsidR="00A67052" w:rsidRDefault="00A67052" w:rsidP="008B0AE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  <w:sectPr w:rsidR="00A67052" w:rsidSect="00A67052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48153B" w:rsidRDefault="0048153B" w:rsidP="008B0AE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C710CB" w:rsidRDefault="00C710CB" w:rsidP="00C82D13">
      <w:pPr>
        <w:pStyle w:val="ListParagraph"/>
        <w:ind w:left="90"/>
        <w:jc w:val="center"/>
        <w:rPr>
          <w:rFonts w:ascii="Times New Roman" w:hAnsi="Times New Roman" w:cs="Times New Roman"/>
          <w:sz w:val="24"/>
        </w:rPr>
      </w:pPr>
    </w:p>
    <w:p w:rsidR="00A67052" w:rsidRDefault="00A67052" w:rsidP="00C82D13">
      <w:pPr>
        <w:pStyle w:val="ListParagraph"/>
        <w:ind w:left="90"/>
        <w:jc w:val="center"/>
        <w:rPr>
          <w:rFonts w:ascii="Times New Roman" w:hAnsi="Times New Roman" w:cs="Times New Roman"/>
          <w:sz w:val="24"/>
        </w:rPr>
        <w:sectPr w:rsidR="00A67052" w:rsidSect="00A67052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48153B" w:rsidRDefault="005F2E53" w:rsidP="00C82D13">
      <w:pPr>
        <w:pStyle w:val="ListParagraph"/>
        <w:ind w:left="9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Tabel 2</w:t>
      </w:r>
    </w:p>
    <w:p w:rsidR="00C82D13" w:rsidRDefault="00C82D13" w:rsidP="00C82D13">
      <w:pPr>
        <w:pStyle w:val="ListParagraph"/>
        <w:ind w:left="9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analisis univariat distribusi frekuensi </w:t>
      </w:r>
      <w:r w:rsidRPr="005F2E53">
        <w:rPr>
          <w:rFonts w:ascii="Times New Roman" w:hAnsi="Times New Roman" w:cs="Times New Roman"/>
          <w:i/>
          <w:sz w:val="24"/>
        </w:rPr>
        <w:t>smartphone addiction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Ind w:w="19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690"/>
        <w:gridCol w:w="1710"/>
        <w:gridCol w:w="2340"/>
      </w:tblGrid>
      <w:tr w:rsidR="0048153B" w:rsidTr="00F3091E">
        <w:tc>
          <w:tcPr>
            <w:tcW w:w="117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369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Karakteristik </w:t>
            </w:r>
          </w:p>
        </w:tc>
        <w:tc>
          <w:tcPr>
            <w:tcW w:w="171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234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8153B" w:rsidTr="00F3091E">
        <w:tc>
          <w:tcPr>
            <w:tcW w:w="117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9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Positive </w:t>
            </w:r>
          </w:p>
          <w:p w:rsidR="0048153B" w:rsidRPr="00952177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52177">
              <w:rPr>
                <w:rFonts w:ascii="Times New Roman" w:hAnsi="Times New Roman" w:cs="Times New Roman"/>
                <w:i/>
                <w:sz w:val="24"/>
              </w:rPr>
              <w:t>smartphoe addiction</w:t>
            </w:r>
          </w:p>
        </w:tc>
        <w:tc>
          <w:tcPr>
            <w:tcW w:w="171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182</w:t>
            </w:r>
          </w:p>
        </w:tc>
        <w:tc>
          <w:tcPr>
            <w:tcW w:w="234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52,0</w:t>
            </w:r>
          </w:p>
        </w:tc>
      </w:tr>
      <w:tr w:rsidR="0048153B" w:rsidTr="00F3091E">
        <w:tc>
          <w:tcPr>
            <w:tcW w:w="117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9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Negative</w:t>
            </w:r>
          </w:p>
          <w:p w:rsidR="0048153B" w:rsidRPr="00952177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2177">
              <w:rPr>
                <w:rFonts w:ascii="Times New Roman" w:hAnsi="Times New Roman" w:cs="Times New Roman"/>
                <w:i/>
                <w:sz w:val="24"/>
              </w:rPr>
              <w:t>smartphone addiction</w:t>
            </w:r>
          </w:p>
        </w:tc>
        <w:tc>
          <w:tcPr>
            <w:tcW w:w="171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234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48,0</w:t>
            </w:r>
          </w:p>
        </w:tc>
      </w:tr>
      <w:tr w:rsidR="0048153B" w:rsidTr="00F3091E">
        <w:tc>
          <w:tcPr>
            <w:tcW w:w="117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9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71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234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:rsidR="00A67052" w:rsidRDefault="00A67052" w:rsidP="008B0AE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  <w:sectPr w:rsidR="00A67052" w:rsidSect="00A67052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A3658C" w:rsidRDefault="00A3658C" w:rsidP="008B0AE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A67052" w:rsidRDefault="00A67052" w:rsidP="00C82D13">
      <w:pPr>
        <w:pStyle w:val="ListParagraph"/>
        <w:ind w:left="90"/>
        <w:jc w:val="center"/>
        <w:rPr>
          <w:rFonts w:ascii="Times New Roman" w:hAnsi="Times New Roman" w:cs="Times New Roman"/>
          <w:sz w:val="24"/>
        </w:rPr>
        <w:sectPr w:rsidR="00A67052" w:rsidSect="00A67052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48153B" w:rsidRDefault="005F2E53" w:rsidP="00C82D13">
      <w:pPr>
        <w:pStyle w:val="ListParagraph"/>
        <w:ind w:left="9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Tabel 3</w:t>
      </w:r>
    </w:p>
    <w:p w:rsidR="00C82D13" w:rsidRDefault="00C82D13" w:rsidP="00C82D13">
      <w:pPr>
        <w:pStyle w:val="ListParagraph"/>
        <w:ind w:left="9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analisis univariat gangguan psikososial </w:t>
      </w:r>
    </w:p>
    <w:tbl>
      <w:tblPr>
        <w:tblStyle w:val="TableGrid"/>
        <w:tblW w:w="0" w:type="auto"/>
        <w:tblInd w:w="19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230"/>
        <w:gridCol w:w="1440"/>
        <w:gridCol w:w="2340"/>
      </w:tblGrid>
      <w:tr w:rsidR="0048153B" w:rsidTr="00F3091E">
        <w:tc>
          <w:tcPr>
            <w:tcW w:w="90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3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Karakteristik </w:t>
            </w:r>
          </w:p>
        </w:tc>
        <w:tc>
          <w:tcPr>
            <w:tcW w:w="144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234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48153B" w:rsidTr="00F3091E">
        <w:tc>
          <w:tcPr>
            <w:tcW w:w="90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3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Gangguan psikososial</w:t>
            </w:r>
          </w:p>
        </w:tc>
        <w:tc>
          <w:tcPr>
            <w:tcW w:w="144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</w:t>
            </w:r>
          </w:p>
        </w:tc>
        <w:tc>
          <w:tcPr>
            <w:tcW w:w="234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47,4</w:t>
            </w:r>
          </w:p>
        </w:tc>
      </w:tr>
      <w:tr w:rsidR="0048153B" w:rsidTr="00F3091E">
        <w:tc>
          <w:tcPr>
            <w:tcW w:w="90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30" w:type="dxa"/>
          </w:tcPr>
          <w:p w:rsidR="0048153B" w:rsidRDefault="0048153B" w:rsidP="00F3091E">
            <w:pPr>
              <w:pStyle w:val="ListParagraph"/>
              <w:tabs>
                <w:tab w:val="left" w:pos="2680"/>
                <w:tab w:val="left" w:pos="3393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Tidak gangguan psikososial </w:t>
            </w:r>
          </w:p>
        </w:tc>
        <w:tc>
          <w:tcPr>
            <w:tcW w:w="144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184</w:t>
            </w:r>
          </w:p>
        </w:tc>
        <w:tc>
          <w:tcPr>
            <w:tcW w:w="234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52,6</w:t>
            </w:r>
          </w:p>
        </w:tc>
      </w:tr>
      <w:tr w:rsidR="0048153B" w:rsidTr="00F3091E">
        <w:tc>
          <w:tcPr>
            <w:tcW w:w="90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44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2340" w:type="dxa"/>
          </w:tcPr>
          <w:p w:rsidR="0048153B" w:rsidRDefault="0048153B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:rsidR="00A67052" w:rsidRDefault="00A67052" w:rsidP="008B0AE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  <w:sectPr w:rsidR="00A67052" w:rsidSect="00A67052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7C614C" w:rsidRDefault="007C614C" w:rsidP="008B0AE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247032" w:rsidRDefault="00247032" w:rsidP="008B0AE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A67052" w:rsidRDefault="00A67052" w:rsidP="00247032">
      <w:pPr>
        <w:pStyle w:val="ListParagraph"/>
        <w:ind w:left="90"/>
        <w:jc w:val="center"/>
        <w:rPr>
          <w:rFonts w:ascii="Times New Roman" w:hAnsi="Times New Roman" w:cs="Times New Roman"/>
          <w:sz w:val="24"/>
        </w:rPr>
        <w:sectPr w:rsidR="00A67052" w:rsidSect="00A67052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48153B" w:rsidRDefault="005F2E53" w:rsidP="00247032">
      <w:pPr>
        <w:pStyle w:val="ListParagraph"/>
        <w:ind w:left="9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Tabel 4</w:t>
      </w:r>
    </w:p>
    <w:p w:rsidR="0048153B" w:rsidRDefault="0048153B" w:rsidP="008B0AE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Hasil analisi</w:t>
      </w:r>
      <w:r w:rsidR="00F70F0C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bivariate </w:t>
      </w:r>
      <w:r w:rsidR="00C82D13">
        <w:rPr>
          <w:rFonts w:ascii="Times New Roman" w:hAnsi="Times New Roman" w:cs="Times New Roman"/>
          <w:sz w:val="24"/>
        </w:rPr>
        <w:t xml:space="preserve">hubungan </w:t>
      </w:r>
      <w:r w:rsidR="00C82D13" w:rsidRPr="00324AF8">
        <w:rPr>
          <w:rFonts w:ascii="Times New Roman" w:hAnsi="Times New Roman" w:cs="Times New Roman"/>
          <w:i/>
          <w:sz w:val="24"/>
        </w:rPr>
        <w:t>smartphone addiction</w:t>
      </w:r>
      <w:r w:rsidR="00C82D13">
        <w:rPr>
          <w:rFonts w:ascii="Times New Roman" w:hAnsi="Times New Roman" w:cs="Times New Roman"/>
          <w:sz w:val="24"/>
        </w:rPr>
        <w:t xml:space="preserve"> dengan gangguan psikososial be</w:t>
      </w:r>
      <w:r w:rsidR="00C82D13">
        <w:rPr>
          <w:rFonts w:ascii="Times New Roman" w:hAnsi="Times New Roman" w:cs="Times New Roman"/>
          <w:sz w:val="24"/>
        </w:rPr>
        <w:t>r</w:t>
      </w:r>
      <w:r w:rsidR="00C82D13">
        <w:rPr>
          <w:rFonts w:ascii="Times New Roman" w:hAnsi="Times New Roman" w:cs="Times New Roman"/>
          <w:sz w:val="24"/>
        </w:rPr>
        <w:t xml:space="preserve">dasarkan jenis kelamin </w:t>
      </w:r>
    </w:p>
    <w:tbl>
      <w:tblPr>
        <w:tblStyle w:val="TableGrid"/>
        <w:tblW w:w="9180" w:type="dxa"/>
        <w:tblInd w:w="-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90"/>
        <w:gridCol w:w="1170"/>
        <w:gridCol w:w="1350"/>
        <w:gridCol w:w="900"/>
        <w:gridCol w:w="720"/>
        <w:gridCol w:w="1080"/>
      </w:tblGrid>
      <w:tr w:rsidR="00F3091E" w:rsidRPr="005719DD" w:rsidTr="00F3091E">
        <w:trPr>
          <w:trHeight w:val="690"/>
        </w:trPr>
        <w:tc>
          <w:tcPr>
            <w:tcW w:w="3960" w:type="dxa"/>
            <w:gridSpan w:val="2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jenis_kelamin</w:t>
            </w:r>
          </w:p>
        </w:tc>
        <w:tc>
          <w:tcPr>
            <w:tcW w:w="1170" w:type="dxa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DD">
              <w:rPr>
                <w:rFonts w:ascii="Times New Roman" w:hAnsi="Times New Roman" w:cs="Times New Roman"/>
                <w:sz w:val="20"/>
                <w:szCs w:val="20"/>
              </w:rPr>
              <w:t>Gangguan psikososial</w:t>
            </w:r>
          </w:p>
        </w:tc>
        <w:tc>
          <w:tcPr>
            <w:tcW w:w="1350" w:type="dxa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DD">
              <w:rPr>
                <w:rFonts w:ascii="Times New Roman" w:hAnsi="Times New Roman" w:cs="Times New Roman"/>
                <w:sz w:val="20"/>
                <w:szCs w:val="20"/>
              </w:rPr>
              <w:t xml:space="preserve">Tidak gangguan psikososial </w:t>
            </w:r>
          </w:p>
        </w:tc>
        <w:tc>
          <w:tcPr>
            <w:tcW w:w="900" w:type="dxa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D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720" w:type="dxa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DD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1080" w:type="dxa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DD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</w:p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9DD">
              <w:rPr>
                <w:rFonts w:ascii="Times New Roman" w:hAnsi="Times New Roman" w:cs="Times New Roman"/>
                <w:sz w:val="20"/>
                <w:szCs w:val="20"/>
              </w:rPr>
              <w:t>(CI 95%)</w:t>
            </w:r>
          </w:p>
        </w:tc>
      </w:tr>
      <w:tr w:rsidR="00F3091E" w:rsidRPr="005719DD" w:rsidTr="00F3091E">
        <w:tc>
          <w:tcPr>
            <w:tcW w:w="1170" w:type="dxa"/>
            <w:vMerge w:val="restart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Laki laki</w:t>
            </w:r>
          </w:p>
        </w:tc>
        <w:tc>
          <w:tcPr>
            <w:tcW w:w="2790" w:type="dxa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19DD">
              <w:rPr>
                <w:rFonts w:ascii="Times New Roman" w:hAnsi="Times New Roman" w:cs="Times New Roman"/>
                <w:sz w:val="20"/>
                <w:szCs w:val="20"/>
              </w:rPr>
              <w:t>Positive smartphone addiction</w:t>
            </w:r>
          </w:p>
        </w:tc>
        <w:tc>
          <w:tcPr>
            <w:tcW w:w="117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70,6%</w:t>
            </w:r>
          </w:p>
        </w:tc>
        <w:tc>
          <w:tcPr>
            <w:tcW w:w="1350" w:type="dxa"/>
          </w:tcPr>
          <w:p w:rsidR="00F3091E" w:rsidRPr="00E67626" w:rsidRDefault="00F3091E" w:rsidP="006A7E2C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25</w:t>
            </w:r>
          </w:p>
          <w:p w:rsidR="00F3091E" w:rsidRPr="00E67626" w:rsidRDefault="00F3091E" w:rsidP="006A7E2C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29,4%</w:t>
            </w:r>
          </w:p>
        </w:tc>
        <w:tc>
          <w:tcPr>
            <w:tcW w:w="90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100,0%</w:t>
            </w:r>
          </w:p>
        </w:tc>
        <w:tc>
          <w:tcPr>
            <w:tcW w:w="720" w:type="dxa"/>
            <w:vMerge w:val="restart"/>
          </w:tcPr>
          <w:p w:rsidR="00F3091E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91E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080" w:type="dxa"/>
            <w:vMerge w:val="restart"/>
          </w:tcPr>
          <w:p w:rsidR="00F3091E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91E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3.936</w:t>
            </w:r>
          </w:p>
        </w:tc>
      </w:tr>
      <w:tr w:rsidR="00F3091E" w:rsidRPr="005719DD" w:rsidTr="00F3091E">
        <w:tc>
          <w:tcPr>
            <w:tcW w:w="1170" w:type="dxa"/>
            <w:vMerge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19DD">
              <w:rPr>
                <w:rFonts w:ascii="Times New Roman" w:hAnsi="Times New Roman" w:cs="Times New Roman"/>
                <w:sz w:val="20"/>
                <w:szCs w:val="20"/>
              </w:rPr>
              <w:t>Negative smartphone addiction</w:t>
            </w:r>
          </w:p>
        </w:tc>
        <w:tc>
          <w:tcPr>
            <w:tcW w:w="117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37,9%</w:t>
            </w:r>
          </w:p>
        </w:tc>
        <w:tc>
          <w:tcPr>
            <w:tcW w:w="1350" w:type="dxa"/>
          </w:tcPr>
          <w:p w:rsidR="00F3091E" w:rsidRPr="00E67626" w:rsidRDefault="00F3091E" w:rsidP="006A7E2C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41</w:t>
            </w:r>
          </w:p>
          <w:p w:rsidR="00F3091E" w:rsidRPr="00E67626" w:rsidRDefault="00F3091E" w:rsidP="006A7E2C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62,1%</w:t>
            </w:r>
          </w:p>
        </w:tc>
        <w:tc>
          <w:tcPr>
            <w:tcW w:w="90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100,0%</w:t>
            </w:r>
          </w:p>
        </w:tc>
        <w:tc>
          <w:tcPr>
            <w:tcW w:w="720" w:type="dxa"/>
            <w:vMerge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91E" w:rsidRPr="005719DD" w:rsidTr="00F3091E">
        <w:tc>
          <w:tcPr>
            <w:tcW w:w="1170" w:type="dxa"/>
            <w:vMerge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19D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17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85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56,3%</w:t>
            </w:r>
          </w:p>
        </w:tc>
        <w:tc>
          <w:tcPr>
            <w:tcW w:w="135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66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43,7%</w:t>
            </w:r>
          </w:p>
        </w:tc>
        <w:tc>
          <w:tcPr>
            <w:tcW w:w="90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151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100,0%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91E" w:rsidRPr="005719DD" w:rsidTr="00F3091E">
        <w:tc>
          <w:tcPr>
            <w:tcW w:w="1170" w:type="dxa"/>
            <w:vMerge w:val="restart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Perempuan </w:t>
            </w:r>
            <w:r w:rsidRPr="005719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790" w:type="dxa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19DD">
              <w:rPr>
                <w:rFonts w:ascii="Times New Roman" w:hAnsi="Times New Roman" w:cs="Times New Roman"/>
                <w:sz w:val="20"/>
                <w:szCs w:val="20"/>
              </w:rPr>
              <w:t>Positive smartphone addiction</w:t>
            </w:r>
          </w:p>
        </w:tc>
        <w:tc>
          <w:tcPr>
            <w:tcW w:w="117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51,5%</w:t>
            </w:r>
          </w:p>
        </w:tc>
        <w:tc>
          <w:tcPr>
            <w:tcW w:w="1350" w:type="dxa"/>
          </w:tcPr>
          <w:p w:rsidR="00F3091E" w:rsidRPr="00E67626" w:rsidRDefault="00F3091E" w:rsidP="006A7E2C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47</w:t>
            </w:r>
          </w:p>
          <w:p w:rsidR="00F3091E" w:rsidRPr="00E67626" w:rsidRDefault="00F3091E" w:rsidP="006A7E2C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48,5%</w:t>
            </w:r>
          </w:p>
        </w:tc>
        <w:tc>
          <w:tcPr>
            <w:tcW w:w="90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100,0%</w:t>
            </w:r>
          </w:p>
        </w:tc>
        <w:tc>
          <w:tcPr>
            <w:tcW w:w="720" w:type="dxa"/>
            <w:vMerge w:val="restart"/>
          </w:tcPr>
          <w:p w:rsidR="00F3091E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91E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080" w:type="dxa"/>
            <w:vMerge w:val="restart"/>
          </w:tcPr>
          <w:p w:rsidR="00F3091E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91E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2.437</w:t>
            </w:r>
          </w:p>
        </w:tc>
      </w:tr>
      <w:tr w:rsidR="00F3091E" w:rsidRPr="005719DD" w:rsidTr="00F3091E">
        <w:tc>
          <w:tcPr>
            <w:tcW w:w="1170" w:type="dxa"/>
            <w:vMerge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19DD">
              <w:rPr>
                <w:rFonts w:ascii="Times New Roman" w:hAnsi="Times New Roman" w:cs="Times New Roman"/>
                <w:sz w:val="20"/>
                <w:szCs w:val="20"/>
              </w:rPr>
              <w:t>Negative smartphone addiction</w:t>
            </w:r>
          </w:p>
        </w:tc>
        <w:tc>
          <w:tcPr>
            <w:tcW w:w="117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30,4%</w:t>
            </w:r>
          </w:p>
        </w:tc>
        <w:tc>
          <w:tcPr>
            <w:tcW w:w="1350" w:type="dxa"/>
          </w:tcPr>
          <w:p w:rsidR="00F3091E" w:rsidRPr="00E67626" w:rsidRDefault="00F3091E" w:rsidP="006A7E2C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71</w:t>
            </w:r>
          </w:p>
          <w:p w:rsidR="00F3091E" w:rsidRPr="00E67626" w:rsidRDefault="00F3091E" w:rsidP="006A7E2C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69,6%</w:t>
            </w:r>
          </w:p>
        </w:tc>
        <w:tc>
          <w:tcPr>
            <w:tcW w:w="90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100,0%</w:t>
            </w:r>
          </w:p>
        </w:tc>
        <w:tc>
          <w:tcPr>
            <w:tcW w:w="720" w:type="dxa"/>
            <w:vMerge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91E" w:rsidRPr="005719DD" w:rsidTr="00F3091E">
        <w:tc>
          <w:tcPr>
            <w:tcW w:w="1170" w:type="dxa"/>
            <w:vMerge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19D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17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81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40,7%</w:t>
            </w:r>
          </w:p>
        </w:tc>
        <w:tc>
          <w:tcPr>
            <w:tcW w:w="135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118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59,3%</w:t>
            </w:r>
          </w:p>
        </w:tc>
        <w:tc>
          <w:tcPr>
            <w:tcW w:w="900" w:type="dxa"/>
          </w:tcPr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7626">
              <w:rPr>
                <w:rFonts w:ascii="Arial" w:hAnsi="Arial" w:cs="Arial"/>
                <w:sz w:val="18"/>
                <w:szCs w:val="18"/>
              </w:rPr>
              <w:t>199</w:t>
            </w:r>
          </w:p>
          <w:p w:rsidR="00F3091E" w:rsidRPr="00E67626" w:rsidRDefault="00F3091E" w:rsidP="006A7E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100,0%</w:t>
            </w:r>
          </w:p>
        </w:tc>
        <w:tc>
          <w:tcPr>
            <w:tcW w:w="720" w:type="dxa"/>
            <w:vMerge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091E" w:rsidRPr="005719DD" w:rsidRDefault="00F3091E" w:rsidP="006A7E2C">
            <w:pPr>
              <w:pStyle w:val="ListParagraph"/>
              <w:tabs>
                <w:tab w:val="left" w:pos="2680"/>
                <w:tab w:val="left" w:pos="33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153B" w:rsidRDefault="0048153B" w:rsidP="008B0AE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A67052" w:rsidRDefault="00A67052" w:rsidP="008B0AE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  <w:sectPr w:rsidR="00A67052" w:rsidSect="00A67052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A67052" w:rsidRDefault="00A67052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Berdasarkan tabel 1 hasil analisis univariate karakteristik responden 350 orang,  151 orang atau 43,1 % adalah laki-laki dan 199 orang atau 56,9 % pe</w:t>
      </w:r>
      <w:r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empuan. </w:t>
      </w:r>
    </w:p>
    <w:p w:rsidR="00F3091E" w:rsidRDefault="00F3091E" w:rsidP="00A67052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F3091E" w:rsidRDefault="00F3091E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Berdasarkan tabel 2 hasil analisis univariat karakteristik responden smartphone addiction pada remaja 182 orang atau 52,0 % Positive mengalami </w:t>
      </w:r>
      <w:r w:rsidRPr="00324AF8">
        <w:rPr>
          <w:rFonts w:ascii="Times New Roman" w:hAnsi="Times New Roman" w:cs="Times New Roman"/>
          <w:i/>
          <w:sz w:val="24"/>
        </w:rPr>
        <w:t>smartphone addiction</w:t>
      </w:r>
      <w:r>
        <w:rPr>
          <w:rFonts w:ascii="Times New Roman" w:hAnsi="Times New Roman" w:cs="Times New Roman"/>
          <w:sz w:val="24"/>
        </w:rPr>
        <w:t xml:space="preserve"> dan 168 orang atau 48,0 % tidak mengalami gangguan psikososial. </w:t>
      </w:r>
    </w:p>
    <w:p w:rsidR="00F3091E" w:rsidRDefault="00F3091E" w:rsidP="00A67052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F3091E" w:rsidRDefault="00F3091E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Berdasarkan tabel 3 hasil analisis univariat di dapatkan dari 350 orang r</w:t>
      </w: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sponden 166 orang atau 47,4 mengalami gangguan psikososial dan 184 orang atau 52,6 tidak mengalami gangguan psiksos</w:t>
      </w: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sial. </w:t>
      </w:r>
    </w:p>
    <w:p w:rsidR="00A67052" w:rsidRDefault="00A67052" w:rsidP="008B0AE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4052A5" w:rsidRDefault="005F2E53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Berdasarkan tabel 4</w:t>
      </w:r>
      <w:r w:rsidR="00F70F0C">
        <w:rPr>
          <w:rFonts w:ascii="Times New Roman" w:hAnsi="Times New Roman" w:cs="Times New Roman"/>
          <w:sz w:val="24"/>
        </w:rPr>
        <w:t xml:space="preserve"> hasil analisis </w:t>
      </w:r>
      <w:r w:rsidR="00A67052">
        <w:rPr>
          <w:rFonts w:ascii="Times New Roman" w:hAnsi="Times New Roman" w:cs="Times New Roman"/>
          <w:sz w:val="24"/>
        </w:rPr>
        <w:t>bivariate didapatkan hasil</w:t>
      </w:r>
      <w:r>
        <w:rPr>
          <w:rFonts w:ascii="Times New Roman" w:hAnsi="Times New Roman" w:cs="Times New Roman"/>
          <w:sz w:val="24"/>
        </w:rPr>
        <w:t xml:space="preserve"> dari </w:t>
      </w:r>
      <w:r w:rsidR="00F70F0C">
        <w:rPr>
          <w:rFonts w:ascii="Times New Roman" w:hAnsi="Times New Roman" w:cs="Times New Roman"/>
          <w:sz w:val="24"/>
        </w:rPr>
        <w:t xml:space="preserve">remaja </w:t>
      </w:r>
      <w:r>
        <w:rPr>
          <w:rFonts w:ascii="Times New Roman" w:hAnsi="Times New Roman" w:cs="Times New Roman"/>
          <w:sz w:val="24"/>
        </w:rPr>
        <w:t xml:space="preserve">laki-laki yang </w:t>
      </w:r>
      <w:r w:rsidRPr="00495C1B">
        <w:rPr>
          <w:rFonts w:ascii="Times New Roman" w:hAnsi="Times New Roman" w:cs="Times New Roman"/>
          <w:i/>
          <w:sz w:val="24"/>
        </w:rPr>
        <w:t>positive smartphone addi</w:t>
      </w:r>
      <w:r w:rsidRPr="00495C1B">
        <w:rPr>
          <w:rFonts w:ascii="Times New Roman" w:hAnsi="Times New Roman" w:cs="Times New Roman"/>
          <w:i/>
          <w:sz w:val="24"/>
        </w:rPr>
        <w:t>c</w:t>
      </w:r>
      <w:r w:rsidR="00F70F0C" w:rsidRPr="00495C1B">
        <w:rPr>
          <w:rFonts w:ascii="Times New Roman" w:hAnsi="Times New Roman" w:cs="Times New Roman"/>
          <w:i/>
          <w:sz w:val="24"/>
        </w:rPr>
        <w:t>tion</w:t>
      </w:r>
      <w:r w:rsidR="00F70F0C">
        <w:rPr>
          <w:rFonts w:ascii="Times New Roman" w:hAnsi="Times New Roman" w:cs="Times New Roman"/>
          <w:sz w:val="24"/>
        </w:rPr>
        <w:t xml:space="preserve"> 7</w:t>
      </w:r>
      <w:r>
        <w:rPr>
          <w:rFonts w:ascii="Times New Roman" w:hAnsi="Times New Roman" w:cs="Times New Roman"/>
          <w:sz w:val="24"/>
        </w:rPr>
        <w:t>0</w:t>
      </w:r>
      <w:proofErr w:type="gramStart"/>
      <w:r w:rsidR="00F70F0C">
        <w:rPr>
          <w:rFonts w:ascii="Times New Roman" w:hAnsi="Times New Roman" w:cs="Times New Roman"/>
          <w:sz w:val="24"/>
        </w:rPr>
        <w:t>,6</w:t>
      </w:r>
      <w:proofErr w:type="gramEnd"/>
      <w:r>
        <w:rPr>
          <w:rFonts w:ascii="Times New Roman" w:hAnsi="Times New Roman" w:cs="Times New Roman"/>
          <w:sz w:val="24"/>
        </w:rPr>
        <w:t>% mengala</w:t>
      </w:r>
      <w:r w:rsidR="00F70F0C">
        <w:rPr>
          <w:rFonts w:ascii="Times New Roman" w:hAnsi="Times New Roman" w:cs="Times New Roman"/>
          <w:sz w:val="24"/>
        </w:rPr>
        <w:t>mi gangguan psikos</w:t>
      </w:r>
      <w:r w:rsidR="00F70F0C">
        <w:rPr>
          <w:rFonts w:ascii="Times New Roman" w:hAnsi="Times New Roman" w:cs="Times New Roman"/>
          <w:sz w:val="24"/>
        </w:rPr>
        <w:t>o</w:t>
      </w:r>
      <w:r w:rsidR="00F70F0C">
        <w:rPr>
          <w:rFonts w:ascii="Times New Roman" w:hAnsi="Times New Roman" w:cs="Times New Roman"/>
          <w:sz w:val="24"/>
        </w:rPr>
        <w:t>sial dan 25</w:t>
      </w:r>
      <w:r>
        <w:rPr>
          <w:rFonts w:ascii="Times New Roman" w:hAnsi="Times New Roman" w:cs="Times New Roman"/>
          <w:sz w:val="24"/>
        </w:rPr>
        <w:t xml:space="preserve"> %</w:t>
      </w:r>
      <w:r w:rsidR="00F70F0C">
        <w:rPr>
          <w:rFonts w:ascii="Times New Roman" w:hAnsi="Times New Roman" w:cs="Times New Roman"/>
          <w:sz w:val="24"/>
        </w:rPr>
        <w:t xml:space="preserve"> tidak gangguan psikososial sedangkan untuk </w:t>
      </w:r>
      <w:r w:rsidR="00F70F0C" w:rsidRPr="00495C1B">
        <w:rPr>
          <w:rFonts w:ascii="Times New Roman" w:hAnsi="Times New Roman" w:cs="Times New Roman"/>
          <w:i/>
          <w:sz w:val="24"/>
        </w:rPr>
        <w:t>negative smartphone addiction</w:t>
      </w:r>
      <w:r w:rsidR="00F70F0C">
        <w:rPr>
          <w:rFonts w:ascii="Times New Roman" w:hAnsi="Times New Roman" w:cs="Times New Roman"/>
          <w:sz w:val="24"/>
        </w:rPr>
        <w:t xml:space="preserve"> 37,9 % mengalami gangguan psikososial dan tidak mengalami gangguan psikososial 62,1%</w:t>
      </w:r>
      <w:r>
        <w:rPr>
          <w:rFonts w:ascii="Times New Roman" w:hAnsi="Times New Roman" w:cs="Times New Roman"/>
          <w:sz w:val="24"/>
        </w:rPr>
        <w:t xml:space="preserve"> dengan nilai p-value 0.000 OR 3,936 dapat di simpu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kan bahwa remaja lak-laki </w:t>
      </w:r>
      <w:r w:rsidRPr="00495C1B">
        <w:rPr>
          <w:rFonts w:ascii="Times New Roman" w:hAnsi="Times New Roman" w:cs="Times New Roman"/>
          <w:i/>
          <w:sz w:val="24"/>
        </w:rPr>
        <w:t>positive smartphone addic</w:t>
      </w:r>
      <w:r w:rsidR="00A67052" w:rsidRPr="00495C1B">
        <w:rPr>
          <w:rFonts w:ascii="Times New Roman" w:hAnsi="Times New Roman" w:cs="Times New Roman"/>
          <w:i/>
          <w:sz w:val="24"/>
        </w:rPr>
        <w:t>tion</w:t>
      </w:r>
      <w:r w:rsidR="00A67052">
        <w:rPr>
          <w:rFonts w:ascii="Times New Roman" w:hAnsi="Times New Roman" w:cs="Times New Roman"/>
          <w:sz w:val="24"/>
        </w:rPr>
        <w:t xml:space="preserve"> beresiko</w:t>
      </w:r>
      <w:r>
        <w:rPr>
          <w:rFonts w:ascii="Times New Roman" w:hAnsi="Times New Roman" w:cs="Times New Roman"/>
          <w:sz w:val="24"/>
        </w:rPr>
        <w:t xml:space="preserve"> 3,936 kali untuk mengalami gangguan psikososial. </w:t>
      </w:r>
      <w:r w:rsidR="00F70F0C">
        <w:rPr>
          <w:rFonts w:ascii="Times New Roman" w:hAnsi="Times New Roman" w:cs="Times New Roman"/>
          <w:sz w:val="24"/>
        </w:rPr>
        <w:t xml:space="preserve"> </w:t>
      </w:r>
    </w:p>
    <w:p w:rsidR="00A67052" w:rsidRDefault="00A67052" w:rsidP="008B0AE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A67052" w:rsidRDefault="00A67052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Untuk remaja perempuan didapa</w:t>
      </w:r>
      <w:r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kan hasil yang </w:t>
      </w:r>
      <w:r w:rsidRPr="00495C1B">
        <w:rPr>
          <w:rFonts w:ascii="Times New Roman" w:hAnsi="Times New Roman" w:cs="Times New Roman"/>
          <w:i/>
          <w:sz w:val="24"/>
        </w:rPr>
        <w:t>positive smartphone addi</w:t>
      </w:r>
      <w:r w:rsidRPr="00495C1B">
        <w:rPr>
          <w:rFonts w:ascii="Times New Roman" w:hAnsi="Times New Roman" w:cs="Times New Roman"/>
          <w:i/>
          <w:sz w:val="24"/>
        </w:rPr>
        <w:t>c</w:t>
      </w:r>
      <w:r w:rsidRPr="00495C1B">
        <w:rPr>
          <w:rFonts w:ascii="Times New Roman" w:hAnsi="Times New Roman" w:cs="Times New Roman"/>
          <w:i/>
          <w:sz w:val="24"/>
        </w:rPr>
        <w:t xml:space="preserve">tion </w:t>
      </w:r>
      <w:r>
        <w:rPr>
          <w:rFonts w:ascii="Times New Roman" w:hAnsi="Times New Roman" w:cs="Times New Roman"/>
          <w:sz w:val="24"/>
        </w:rPr>
        <w:t>51.5% mengalami gangguan psikos</w:t>
      </w: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sial dan 48,5% tidak mengalami gangguan psikososial, sedangkan untuk negative smartphone addiction didapatkan hasil 30,7 mengalami gangguan psikos</w:t>
      </w: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sial dan 69,6% tidak mengalami gangguan psikososial dengan nilai p-value 0.004 OR 2,437 dapat di simpulkan bahwa remaja perempuan  positive </w:t>
      </w:r>
      <w:r w:rsidRPr="00495C1B">
        <w:rPr>
          <w:rFonts w:ascii="Times New Roman" w:hAnsi="Times New Roman" w:cs="Times New Roman"/>
          <w:i/>
          <w:sz w:val="24"/>
        </w:rPr>
        <w:t>smartphone addiction beresiko</w:t>
      </w:r>
      <w:r>
        <w:rPr>
          <w:rFonts w:ascii="Times New Roman" w:hAnsi="Times New Roman" w:cs="Times New Roman"/>
          <w:sz w:val="24"/>
        </w:rPr>
        <w:t xml:space="preserve"> 2,437 kali untuk mengalami gangguan psikososial. </w:t>
      </w:r>
    </w:p>
    <w:p w:rsidR="00495C1B" w:rsidRDefault="00495C1B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Penelitian ini sejalan dengan penelitian yang dilakukan </w:t>
      </w:r>
      <w:r>
        <w:rPr>
          <w:rFonts w:ascii="Times New Roman" w:hAnsi="Times New Roman" w:cs="Times New Roman"/>
          <w:sz w:val="24"/>
        </w:rPr>
        <w:fldChar w:fldCharType="begin" w:fldLock="1"/>
      </w:r>
      <w:r w:rsidR="001F2FE6">
        <w:rPr>
          <w:rFonts w:ascii="Times New Roman" w:hAnsi="Times New Roman" w:cs="Times New Roman"/>
          <w:sz w:val="24"/>
        </w:rPr>
        <w:instrText>ADDIN CSL_CITATION {"citationItems":[{"id":"ITEM-1","itemData":{"author":[{"dropping-particle":"","family":"Lukman","given":"M. Husni Cangara","non-dropping-particle":"","parse-names":false,"suffix":""}],"container-title":"Universitas Hasanudin","id":"ITEM-1","issued":{"date-parts":[["2018"]]},"title":"PENGGUNAAN DAN ADIKSI SMARTPHONE DI KALANGAN MAHASISWA FAKULTAS KEDOKTERAN UNIVERSITAS HASANUDDIN ANGKATAN 2015 DAN 2016","type":"article-journal"},"uris":["http://www.mendeley.com/documents/?uuid=a08a65cd-e252-472d-9aaa-a39934966756"]}],"mendeley":{"formattedCitation":"(Lukman, 2018)","manualFormatting":"Lukman, (2018)","plainTextFormattedCitation":"(Lukman, 2018)","previouslyFormattedCitation":"(Lukman, 2018)"},"properties":{"noteIndex":0},"schema":"https://github.com/citation-style-language/schema/raw/master/csl-citation.json"}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495C1B">
        <w:rPr>
          <w:rFonts w:ascii="Times New Roman" w:hAnsi="Times New Roman" w:cs="Times New Roman"/>
          <w:noProof/>
          <w:sz w:val="24"/>
        </w:rPr>
        <w:t xml:space="preserve">Lukman, </w:t>
      </w:r>
      <w:r>
        <w:rPr>
          <w:rFonts w:ascii="Times New Roman" w:hAnsi="Times New Roman" w:cs="Times New Roman"/>
          <w:noProof/>
          <w:sz w:val="24"/>
        </w:rPr>
        <w:t>(</w:t>
      </w:r>
      <w:r w:rsidRPr="00495C1B">
        <w:rPr>
          <w:rFonts w:ascii="Times New Roman" w:hAnsi="Times New Roman" w:cs="Times New Roman"/>
          <w:noProof/>
          <w:sz w:val="24"/>
        </w:rPr>
        <w:t>2018)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, laki-laki lebih be</w:t>
      </w:r>
      <w:r w:rsidR="001F2FE6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resik untuk mengalami smartphone addidtion </w:t>
      </w:r>
      <w:r w:rsidR="001F2FE6">
        <w:rPr>
          <w:rFonts w:ascii="Times New Roman" w:hAnsi="Times New Roman" w:cs="Times New Roman"/>
          <w:sz w:val="24"/>
        </w:rPr>
        <w:t xml:space="preserve">dalam penelitian ini laki-laki lebih banyak menggunakan smartphone untuk bermain game sedangkan perempuan lebih banyak menggunakan smartphone sosial media dan belanja online. </w:t>
      </w:r>
    </w:p>
    <w:p w:rsidR="001F2FE6" w:rsidRDefault="001F2FE6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Penelitian yang di India dengan ada hubungan antara </w:t>
      </w:r>
      <w:r w:rsidRPr="001F2FE6">
        <w:rPr>
          <w:rFonts w:ascii="Times New Roman" w:hAnsi="Times New Roman" w:cs="Times New Roman"/>
          <w:i/>
          <w:sz w:val="24"/>
        </w:rPr>
        <w:t>smartphone addiction</w:t>
      </w:r>
      <w:r>
        <w:rPr>
          <w:rFonts w:ascii="Times New Roman" w:hAnsi="Times New Roman" w:cs="Times New Roman"/>
          <w:sz w:val="24"/>
        </w:rPr>
        <w:t xml:space="preserve"> dengan gaya hidup dan role model s</w:t>
      </w: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dangkan Menurut penelitian yang di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akukan oleh </w:t>
      </w:r>
      <w:r>
        <w:rPr>
          <w:rFonts w:ascii="Times New Roman" w:hAnsi="Times New Roman" w:cs="Times New Roman"/>
          <w:sz w:val="24"/>
        </w:rPr>
        <w:fldChar w:fldCharType="begin" w:fldLock="1"/>
      </w:r>
      <w:r w:rsidR="003608BF">
        <w:rPr>
          <w:rFonts w:ascii="Times New Roman" w:hAnsi="Times New Roman" w:cs="Times New Roman"/>
          <w:sz w:val="24"/>
        </w:rPr>
        <w:instrText>ADDIN CSL_CITATION {"citationItems":[{"id":"ITEM-1","itemData":{"author":[{"dropping-particle":"","family":"Muflih","given":"Muflih","non-dropping-particle":"","parse-names":false,"suffix":""},{"dropping-particle":"","family":"Hamzah","given":"Hamzah","non-dropping-particle":"","parse-names":false,"suffix":""},{"dropping-particle":"","family":"Puniawan","given":"Wayan Agus","non-dropping-particle":"","parse-names":false,"suffix":""}],"id":"ITEM-1","issue":"1","issued":{"date-parts":[["2017"]]},"title":"Students ’ Use Of Smartphones and Social Interaction in SMAN I Kalasan Sleman Yogyakarta","type":"article-journal","volume":"VIII"},"uris":["http://www.mendeley.com/documents/?uuid=e7627a29-abee-4e8d-aa19-8cb2511bfbea"]}],"mendeley":{"formattedCitation":"(Muflih et al., 2017)","manualFormatting":"Muflih et al., ( 2017)","plainTextFormattedCitation":"(Muflih et al., 2017)","previouslyFormattedCitation":"(Muflih et al., 2017)"},"properties":{"noteIndex":0},"schema":"https://github.com/citation-style-language/schema/raw/master/csl-citation.json"}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1F2FE6">
        <w:rPr>
          <w:rFonts w:ascii="Times New Roman" w:hAnsi="Times New Roman" w:cs="Times New Roman"/>
          <w:noProof/>
          <w:sz w:val="24"/>
        </w:rPr>
        <w:t xml:space="preserve">Muflih et al., </w:t>
      </w:r>
      <w:r>
        <w:rPr>
          <w:rFonts w:ascii="Times New Roman" w:hAnsi="Times New Roman" w:cs="Times New Roman"/>
          <w:noProof/>
          <w:sz w:val="24"/>
        </w:rPr>
        <w:t xml:space="preserve">( </w:t>
      </w:r>
      <w:r w:rsidRPr="001F2FE6">
        <w:rPr>
          <w:rFonts w:ascii="Times New Roman" w:hAnsi="Times New Roman" w:cs="Times New Roman"/>
          <w:noProof/>
          <w:sz w:val="24"/>
        </w:rPr>
        <w:t>2017)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, </w:t>
      </w:r>
      <w:r w:rsidRPr="001F2FE6">
        <w:rPr>
          <w:rFonts w:ascii="Times New Roman" w:hAnsi="Times New Roman" w:cs="Times New Roman"/>
          <w:i/>
          <w:sz w:val="24"/>
        </w:rPr>
        <w:t>smartphone addiction</w:t>
      </w:r>
      <w:r>
        <w:rPr>
          <w:rFonts w:ascii="Times New Roman" w:hAnsi="Times New Roman" w:cs="Times New Roman"/>
          <w:sz w:val="24"/>
        </w:rPr>
        <w:t xml:space="preserve"> mempengaruhi i</w:t>
      </w: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teraksi sosial di SMA N I kalasan Sleman Yogyakarta. </w:t>
      </w:r>
    </w:p>
    <w:p w:rsidR="001F2FE6" w:rsidRDefault="003608BF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Remaja yang menggunakan </w:t>
      </w:r>
      <w:r w:rsidRPr="003608BF">
        <w:rPr>
          <w:rFonts w:ascii="Times New Roman" w:hAnsi="Times New Roman" w:cs="Times New Roman"/>
          <w:i/>
          <w:sz w:val="24"/>
        </w:rPr>
        <w:t>smartphone</w:t>
      </w:r>
      <w:r>
        <w:rPr>
          <w:rFonts w:ascii="Times New Roman" w:hAnsi="Times New Roman" w:cs="Times New Roman"/>
          <w:sz w:val="24"/>
        </w:rPr>
        <w:t xml:space="preserve"> harus dingatkan dengan lama waktu menggunakan, penggunaan dalam jangka waktu yang lama penyebab utama smartphone addiction </w:t>
      </w:r>
      <w:r>
        <w:rPr>
          <w:rFonts w:ascii="Times New Roman" w:hAnsi="Times New Roman" w:cs="Times New Roman"/>
          <w:sz w:val="24"/>
        </w:rPr>
        <w:fldChar w:fldCharType="begin" w:fldLock="1"/>
      </w:r>
      <w:r>
        <w:rPr>
          <w:rFonts w:ascii="Times New Roman" w:hAnsi="Times New Roman" w:cs="Times New Roman"/>
          <w:sz w:val="24"/>
        </w:rPr>
        <w:instrText>ADDIN CSL_CITATION {"citationItems":[{"id":"ITEM-1","itemData":{"DOI":"10.1186/s40405-016-0016-x","ISSN":"2195-3007","author":[{"dropping-particle":"","family":"Lai","given":"Irene","non-dropping-particle":"","parse-names":false,"suffix":""},{"dropping-particle":"","family":"Wong","given":"Kuen","non-dropping-particle":"","parse-names":false,"suffix":""},{"dropping-particle":"","family":"Pui","given":"Millicent","non-dropping-particle":"","parse-names":false,"suffix":""},{"dropping-particle":"","family":"Lam","given":"Sze","non-dropping-particle":"","parse-names":false,"suffix":""}],"container-title":"Asian Journal of Gambling Issues and Public Health","id":"ITEM-1","issued":{"date-parts":[["2016"]]},"publisher":"Springer Berlin Heidelberg","title":"Gaming behavior and addiction among Hong Kong adolescents","type":"article-journal"},"uris":["http://www.mendeley.com/documents/?uuid=3c485b8c-3b3b-488b-be63-2ad433fc9e0a"]}],"mendeley":{"formattedCitation":"(Lai, Wong, Pui, &amp; Lam, 2016)","plainTextFormattedCitation":"(Lai, Wong, Pui, &amp; Lam, 2016)","previouslyFormattedCitation":"(Lai, Wong, Pui, &amp; Lam, 2016)"},"properties":{"noteIndex":0},"schema":"https://github.com/citation-style-language/schema/raw/master/csl-citation.json"}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3608BF">
        <w:rPr>
          <w:rFonts w:ascii="Times New Roman" w:hAnsi="Times New Roman" w:cs="Times New Roman"/>
          <w:noProof/>
          <w:sz w:val="24"/>
        </w:rPr>
        <w:t>(Lai, Wong, Pui, &amp; Lam, 2016)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, penggunaan yang control akan menimbulkan resiko ke gangguan psikososial </w:t>
      </w:r>
      <w:r>
        <w:rPr>
          <w:rFonts w:ascii="Times New Roman" w:hAnsi="Times New Roman" w:cs="Times New Roman"/>
          <w:sz w:val="24"/>
        </w:rPr>
        <w:fldChar w:fldCharType="begin" w:fldLock="1"/>
      </w:r>
      <w:r w:rsidR="00B2578D">
        <w:rPr>
          <w:rFonts w:ascii="Times New Roman" w:hAnsi="Times New Roman" w:cs="Times New Roman"/>
          <w:sz w:val="24"/>
        </w:rPr>
        <w:instrText>ADDIN CSL_CITATION {"citationItems":[{"id":"ITEM-1","itemData":{"DOI":"10.1097/JAN.0000000000000197","ISBN":"0000000000000","author":[{"dropping-particle":"","family":"Servet Aker, Mustafa K[rzat yahin, Serap Sezgin","given":"G[lay O?uz","non-dropping-particle":"","parse-names":false,"suffix":""}],"id":"ITEM-1","issue":"4","issued":{"date-parts":[["2017"]]},"page":"215-219","title":"Psychosocial Factors Affecting Smartphone Addiction in University Students","type":"article-journal","volume":"28"},"uris":["http://www.mendeley.com/documents/?uuid=9392b667-7ca6-4d46-96f9-effb22a300a9"]}],"mendeley":{"formattedCitation":"(Servet Aker, Mustafa K[rzat yahin, Serap Sezgin, 2017)","plainTextFormattedCitation":"(Servet Aker, Mustafa K[rzat yahin, Serap Sezgin, 2017)","previouslyFormattedCitation":"(Servet Aker, Mustafa K[rzat yahin, Serap Sezgin, 2017)"},"properties":{"noteIndex":0},"schema":"https://github.com/citation-style-language/schema/raw/master/csl-citation.json"}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3608BF">
        <w:rPr>
          <w:rFonts w:ascii="Times New Roman" w:hAnsi="Times New Roman" w:cs="Times New Roman"/>
          <w:noProof/>
          <w:sz w:val="24"/>
        </w:rPr>
        <w:t>(Servet Aker, Mustafa K[rzat yahin, Serap Sezgin, 2017)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. </w:t>
      </w:r>
    </w:p>
    <w:p w:rsidR="003608BF" w:rsidRDefault="003608BF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 perlukan peran orang tua dalam mengontrol penggunaan </w:t>
      </w:r>
      <w:r w:rsidRPr="00B2578D">
        <w:rPr>
          <w:rFonts w:ascii="Times New Roman" w:hAnsi="Times New Roman" w:cs="Times New Roman"/>
          <w:i/>
          <w:sz w:val="24"/>
        </w:rPr>
        <w:t>smartphone</w:t>
      </w:r>
      <w:r>
        <w:rPr>
          <w:rFonts w:ascii="Times New Roman" w:hAnsi="Times New Roman" w:cs="Times New Roman"/>
          <w:sz w:val="24"/>
        </w:rPr>
        <w:t xml:space="preserve"> oleh remaja</w:t>
      </w:r>
      <w:r w:rsidR="00B2578D">
        <w:rPr>
          <w:rFonts w:ascii="Times New Roman" w:hAnsi="Times New Roman" w:cs="Times New Roman"/>
          <w:sz w:val="24"/>
        </w:rPr>
        <w:t xml:space="preserve"> </w:t>
      </w:r>
      <w:r w:rsidR="00B2578D">
        <w:rPr>
          <w:rFonts w:ascii="Times New Roman" w:hAnsi="Times New Roman" w:cs="Times New Roman"/>
          <w:sz w:val="24"/>
        </w:rPr>
        <w:fldChar w:fldCharType="begin" w:fldLock="1"/>
      </w:r>
      <w:r w:rsidR="00B2578D">
        <w:rPr>
          <w:rFonts w:ascii="Times New Roman" w:hAnsi="Times New Roman" w:cs="Times New Roman"/>
          <w:sz w:val="24"/>
        </w:rPr>
        <w:instrText>ADDIN CSL_CITATION {"citationItems":[{"id":"ITEM-1","itemData":{"DOI":"10.1016/j.chc.2017.11.015","ISSN":"1056-4993","author":[{"dropping-particle":"","family":"Sussman","given":"Clifford J","non-dropping-particle":"","parse-names":false,"suffix":""},{"dropping-particle":"","family":"Harper","given":"James M","non-dropping-particle":"","parse-names":false,"suffix":""},{"dropping-particle":"","family":"Stahl","given":"Jessica L","non-dropping-particle":"","parse-names":false,"suffix":""},{"dropping-particle":"","family":"Weigle","given":"Paul","non-dropping-particle":"","parse-names":false,"suffix":""}],"container-title":"Child and Adolescent Psychiatry Clinics of NA","id":"ITEM-1","issued":{"date-parts":[["2017"]]},"publisher":"Elsevier Inc","title":"Inter n et and Video Game Addictions","type":"article-journal"},"uris":["http://www.mendeley.com/documents/?uuid=91fbc546-0ccb-40ef-ada1-fe237ff3e956"]}],"mendeley":{"formattedCitation":"(Sussman et al., 2017)","plainTextFormattedCitation":"(Sussman et al., 2017)","previouslyFormattedCitation":"(Sussman et al., 2017)"},"properties":{"noteIndex":0},"schema":"https://github.com/citation-style-language/schema/raw/master/csl-citation.json"}</w:instrText>
      </w:r>
      <w:r w:rsidR="00B2578D">
        <w:rPr>
          <w:rFonts w:ascii="Times New Roman" w:hAnsi="Times New Roman" w:cs="Times New Roman"/>
          <w:sz w:val="24"/>
        </w:rPr>
        <w:fldChar w:fldCharType="separate"/>
      </w:r>
      <w:r w:rsidR="00B2578D" w:rsidRPr="00B2578D">
        <w:rPr>
          <w:rFonts w:ascii="Times New Roman" w:hAnsi="Times New Roman" w:cs="Times New Roman"/>
          <w:noProof/>
          <w:sz w:val="24"/>
        </w:rPr>
        <w:t>(Sussman et al., 2017)</w:t>
      </w:r>
      <w:r w:rsidR="00B2578D">
        <w:rPr>
          <w:rFonts w:ascii="Times New Roman" w:hAnsi="Times New Roman" w:cs="Times New Roman"/>
          <w:sz w:val="24"/>
        </w:rPr>
        <w:fldChar w:fldCharType="end"/>
      </w:r>
      <w:r w:rsidR="00B2578D">
        <w:rPr>
          <w:rFonts w:ascii="Times New Roman" w:hAnsi="Times New Roman" w:cs="Times New Roman"/>
          <w:sz w:val="24"/>
        </w:rPr>
        <w:t>, smartphone juga di gunakan orang tua s</w:t>
      </w:r>
      <w:r w:rsidR="00B2578D">
        <w:rPr>
          <w:rFonts w:ascii="Times New Roman" w:hAnsi="Times New Roman" w:cs="Times New Roman"/>
          <w:sz w:val="24"/>
        </w:rPr>
        <w:t>e</w:t>
      </w:r>
      <w:r w:rsidR="00B2578D">
        <w:rPr>
          <w:rFonts w:ascii="Times New Roman" w:hAnsi="Times New Roman" w:cs="Times New Roman"/>
          <w:sz w:val="24"/>
        </w:rPr>
        <w:t xml:space="preserve">bagai alat komunikasi untuk mengontrol remaja </w:t>
      </w:r>
      <w:r w:rsidR="00B2578D">
        <w:rPr>
          <w:rFonts w:ascii="Times New Roman" w:hAnsi="Times New Roman" w:cs="Times New Roman"/>
          <w:sz w:val="24"/>
        </w:rPr>
        <w:fldChar w:fldCharType="begin" w:fldLock="1"/>
      </w:r>
      <w:r w:rsidR="009C0170">
        <w:rPr>
          <w:rFonts w:ascii="Times New Roman" w:hAnsi="Times New Roman" w:cs="Times New Roman"/>
          <w:sz w:val="24"/>
        </w:rPr>
        <w:instrText>ADDIN CSL_CITATION {"citationItems":[{"id":"ITEM-1","itemData":{"author":[{"dropping-particle":"","family":"Fadzil","given":"Noorshahira Mohd","non-dropping-particle":"","parse-names":false,"suffix":""},{"dropping-particle":"","family":"Abdullah","given":"Mohd Yusof","non-dropping-particle":"","parse-names":false,"suffix":""},{"dropping-particle":"","family":"Azul","given":"Mohd","non-dropping-particle":"","parse-names":false,"suffix":""},{"dropping-particle":"","family":"Salleh","given":"Mohamad","non-dropping-particle":"","parse-names":false,"suffix":""}],"id":"ITEM-1","issue":"02","issued":{"date-parts":[["2016"]]},"page":"615-622","title":"THE LEVEL OF TOLERANCE SANCTIONING CHILDREN USING GADGETS BY PARENTS LEAD TO NOMOPHOBIA : EARLY AGE","type":"article-journal","volume":"09"},"uris":["http://www.mendeley.com/documents/?uuid=c31f974d-605d-4be5-acd6-7396ec7931b9"]}],"mendeley":{"formattedCitation":"(Fadzil, Abdullah, Azul, &amp; Salleh, 2016)","plainTextFormattedCitation":"(Fadzil, Abdullah, Azul, &amp; Salleh, 2016)","previouslyFormattedCitation":"(Fadzil, Abdullah, Azul, &amp; Salleh, 2016)"},"properties":{"noteIndex":0},"schema":"https://github.com/citation-style-language/schema/raw/master/csl-citation.json"}</w:instrText>
      </w:r>
      <w:r w:rsidR="00B2578D">
        <w:rPr>
          <w:rFonts w:ascii="Times New Roman" w:hAnsi="Times New Roman" w:cs="Times New Roman"/>
          <w:sz w:val="24"/>
        </w:rPr>
        <w:fldChar w:fldCharType="separate"/>
      </w:r>
      <w:r w:rsidR="00B2578D" w:rsidRPr="00B2578D">
        <w:rPr>
          <w:rFonts w:ascii="Times New Roman" w:hAnsi="Times New Roman" w:cs="Times New Roman"/>
          <w:noProof/>
          <w:sz w:val="24"/>
        </w:rPr>
        <w:t>(Fadzil, Abdullah, Azul, &amp; Salleh, 2016)</w:t>
      </w:r>
      <w:r w:rsidR="00B2578D">
        <w:rPr>
          <w:rFonts w:ascii="Times New Roman" w:hAnsi="Times New Roman" w:cs="Times New Roman"/>
          <w:sz w:val="24"/>
        </w:rPr>
        <w:fldChar w:fldCharType="end"/>
      </w:r>
      <w:r w:rsidR="00B2578D">
        <w:rPr>
          <w:rFonts w:ascii="Times New Roman" w:hAnsi="Times New Roman" w:cs="Times New Roman"/>
          <w:sz w:val="24"/>
        </w:rPr>
        <w:t xml:space="preserve">. </w:t>
      </w:r>
    </w:p>
    <w:p w:rsidR="00B2578D" w:rsidRDefault="00B2578D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Dalam mengontrol penggunaan smartphone oleh remaja disamping orang tua sekolah sebagai lingkungan eksternal remaja juga perlu di libatkan dalam mengatasi agar remaja tidak mengalami smartphone addiction.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Pihak sekolah bisa mengeluarkan kebijakkan pembatasan penggunaan smartphone di sekolah te</w:t>
      </w: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tunya perlu dukungan komite sekolah dan orang tua.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B2578D" w:rsidRDefault="009C0170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Sekolah harus bekerja </w:t>
      </w:r>
      <w:proofErr w:type="gramStart"/>
      <w:r>
        <w:rPr>
          <w:rFonts w:ascii="Times New Roman" w:hAnsi="Times New Roman" w:cs="Times New Roman"/>
          <w:sz w:val="24"/>
        </w:rPr>
        <w:t>sama</w:t>
      </w:r>
      <w:proofErr w:type="gramEnd"/>
      <w:r>
        <w:rPr>
          <w:rFonts w:ascii="Times New Roman" w:hAnsi="Times New Roman" w:cs="Times New Roman"/>
          <w:sz w:val="24"/>
        </w:rPr>
        <w:t xml:space="preserve"> dengan puskesmas setempat untuk optimalkan fungsi Usaha Kesehatan sekolah (UKS) dalam mendeteksi perkembangan psiko</w:t>
      </w: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osial remaja dan mendeteksi remaja dengan smartphone addiction. </w:t>
      </w:r>
    </w:p>
    <w:p w:rsidR="009C0170" w:rsidRDefault="009C0170" w:rsidP="00533004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</w:p>
    <w:p w:rsidR="00F70F0C" w:rsidRDefault="00F70F0C" w:rsidP="008B0AEB">
      <w:pPr>
        <w:pStyle w:val="ListParagraph"/>
        <w:ind w:left="9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8B0AEB" w:rsidRPr="004052A5" w:rsidRDefault="008B0AEB" w:rsidP="008B0AEB">
      <w:pPr>
        <w:pStyle w:val="ListParagraph"/>
        <w:ind w:left="90"/>
        <w:jc w:val="both"/>
        <w:rPr>
          <w:rFonts w:ascii="Times New Roman" w:hAnsi="Times New Roman" w:cs="Times New Roman"/>
          <w:b/>
          <w:sz w:val="24"/>
        </w:rPr>
      </w:pPr>
      <w:r w:rsidRPr="004052A5">
        <w:rPr>
          <w:rFonts w:ascii="Times New Roman" w:hAnsi="Times New Roman" w:cs="Times New Roman"/>
          <w:b/>
          <w:sz w:val="24"/>
        </w:rPr>
        <w:t xml:space="preserve">KESIMPULAN </w:t>
      </w:r>
    </w:p>
    <w:p w:rsidR="0067557E" w:rsidRDefault="0090111B" w:rsidP="0090111B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Remaja adalah masa yang rentan, sangat mudah menerima budaya baru termasuk perkembangan teknologi </w:t>
      </w:r>
      <w:r w:rsidRPr="00495C1B">
        <w:rPr>
          <w:rFonts w:ascii="Times New Roman" w:hAnsi="Times New Roman" w:cs="Times New Roman"/>
          <w:i/>
          <w:sz w:val="24"/>
        </w:rPr>
        <w:t>smartphone,</w:t>
      </w:r>
      <w:r>
        <w:rPr>
          <w:rFonts w:ascii="Times New Roman" w:hAnsi="Times New Roman" w:cs="Times New Roman"/>
          <w:sz w:val="24"/>
        </w:rPr>
        <w:t xml:space="preserve"> penggunaan smartphone yang berlebihan </w:t>
      </w:r>
      <w:proofErr w:type="gramStart"/>
      <w:r>
        <w:rPr>
          <w:rFonts w:ascii="Times New Roman" w:hAnsi="Times New Roman" w:cs="Times New Roman"/>
          <w:sz w:val="24"/>
        </w:rPr>
        <w:t>akan</w:t>
      </w:r>
      <w:proofErr w:type="gramEnd"/>
      <w:r>
        <w:rPr>
          <w:rFonts w:ascii="Times New Roman" w:hAnsi="Times New Roman" w:cs="Times New Roman"/>
          <w:sz w:val="24"/>
        </w:rPr>
        <w:t xml:space="preserve"> mempengaruhi perkembangan psikologis remaja yang berefek ke resiko gangguan psikososial pada remaja. </w:t>
      </w:r>
      <w:proofErr w:type="gramStart"/>
      <w:r>
        <w:rPr>
          <w:rFonts w:ascii="Times New Roman" w:hAnsi="Times New Roman" w:cs="Times New Roman"/>
          <w:sz w:val="24"/>
        </w:rPr>
        <w:t>Hasil dari penelitian didapatkan bahwa remaja yang positive smartphone addiction lebih beresiko u</w:t>
      </w: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tuk mengalami gangguan psikososial.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90111B" w:rsidRDefault="0090111B" w:rsidP="0090111B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Dibutuhkan kerja </w:t>
      </w:r>
      <w:proofErr w:type="gramStart"/>
      <w:r>
        <w:rPr>
          <w:rFonts w:ascii="Times New Roman" w:hAnsi="Times New Roman" w:cs="Times New Roman"/>
          <w:sz w:val="24"/>
        </w:rPr>
        <w:t>sama</w:t>
      </w:r>
      <w:proofErr w:type="gramEnd"/>
      <w:r>
        <w:rPr>
          <w:rFonts w:ascii="Times New Roman" w:hAnsi="Times New Roman" w:cs="Times New Roman"/>
          <w:sz w:val="24"/>
        </w:rPr>
        <w:t xml:space="preserve"> antara pihak sekolah dengan orang tua dalam penggunaan smartphone pada remaja, sekolah mengeluarkan kebijakkan pe</w:t>
      </w: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batasan penggunaan smartphone pada remaja dan perlu dukungan dari orang tua serta lingkungan sekolah dan komite sekolah. </w:t>
      </w:r>
    </w:p>
    <w:p w:rsidR="0090111B" w:rsidRDefault="0090111B" w:rsidP="0090111B">
      <w:pPr>
        <w:pStyle w:val="ListParagraph"/>
        <w:ind w:left="90" w:firstLine="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Sekolah bisa berkerja </w:t>
      </w:r>
      <w:proofErr w:type="gramStart"/>
      <w:r>
        <w:rPr>
          <w:rFonts w:ascii="Times New Roman" w:hAnsi="Times New Roman" w:cs="Times New Roman"/>
          <w:sz w:val="24"/>
        </w:rPr>
        <w:t>sama</w:t>
      </w:r>
      <w:proofErr w:type="gramEnd"/>
      <w:r>
        <w:rPr>
          <w:rFonts w:ascii="Times New Roman" w:hAnsi="Times New Roman" w:cs="Times New Roman"/>
          <w:sz w:val="24"/>
        </w:rPr>
        <w:t xml:space="preserve"> dengan Puskesmas </w:t>
      </w:r>
      <w:r w:rsidR="00533004">
        <w:rPr>
          <w:rFonts w:ascii="Times New Roman" w:hAnsi="Times New Roman" w:cs="Times New Roman"/>
          <w:sz w:val="24"/>
        </w:rPr>
        <w:t>terdekat untuk menginte</w:t>
      </w:r>
      <w:r w:rsidR="00533004">
        <w:rPr>
          <w:rFonts w:ascii="Times New Roman" w:hAnsi="Times New Roman" w:cs="Times New Roman"/>
          <w:sz w:val="24"/>
        </w:rPr>
        <w:t>r</w:t>
      </w:r>
      <w:r w:rsidR="00533004">
        <w:rPr>
          <w:rFonts w:ascii="Times New Roman" w:hAnsi="Times New Roman" w:cs="Times New Roman"/>
          <w:sz w:val="24"/>
        </w:rPr>
        <w:t xml:space="preserve">grasikan </w:t>
      </w:r>
      <w:r>
        <w:rPr>
          <w:rFonts w:ascii="Times New Roman" w:hAnsi="Times New Roman" w:cs="Times New Roman"/>
          <w:sz w:val="24"/>
        </w:rPr>
        <w:t xml:space="preserve">program usaha kesehatan sekolah (UKS) </w:t>
      </w:r>
      <w:r w:rsidR="00533004">
        <w:rPr>
          <w:rFonts w:ascii="Times New Roman" w:hAnsi="Times New Roman" w:cs="Times New Roman"/>
          <w:sz w:val="24"/>
        </w:rPr>
        <w:t xml:space="preserve">dengan secara rutin untuk memeriksa kesehatan psikologis remaja. </w:t>
      </w:r>
    </w:p>
    <w:p w:rsidR="0090111B" w:rsidRDefault="0090111B" w:rsidP="0090111B">
      <w:pPr>
        <w:pStyle w:val="ListParagraph"/>
        <w:ind w:left="90"/>
        <w:jc w:val="both"/>
        <w:rPr>
          <w:rFonts w:ascii="Times New Roman" w:hAnsi="Times New Roman" w:cs="Times New Roman"/>
          <w:sz w:val="24"/>
        </w:rPr>
      </w:pPr>
    </w:p>
    <w:p w:rsidR="004052A5" w:rsidRDefault="00431C1F" w:rsidP="00607B9E">
      <w:pPr>
        <w:pStyle w:val="ListParagraph"/>
        <w:ind w:left="90"/>
        <w:rPr>
          <w:rFonts w:ascii="Times New Roman" w:hAnsi="Times New Roman" w:cs="Times New Roman"/>
          <w:b/>
          <w:sz w:val="24"/>
        </w:rPr>
      </w:pPr>
      <w:r w:rsidRPr="00431C1F">
        <w:rPr>
          <w:rFonts w:ascii="Times New Roman" w:hAnsi="Times New Roman" w:cs="Times New Roman"/>
          <w:b/>
          <w:sz w:val="24"/>
        </w:rPr>
        <w:t xml:space="preserve">DAFTAR PUSTAKA </w:t>
      </w:r>
    </w:p>
    <w:p w:rsidR="009C0170" w:rsidRDefault="009C0170" w:rsidP="00607B9E">
      <w:pPr>
        <w:pStyle w:val="ListParagraph"/>
        <w:ind w:left="90"/>
        <w:rPr>
          <w:rFonts w:ascii="Times New Roman" w:hAnsi="Times New Roman" w:cs="Times New Roman"/>
          <w:b/>
          <w:sz w:val="24"/>
        </w:rPr>
      </w:pP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fldChar w:fldCharType="begin" w:fldLock="1"/>
      </w:r>
      <w:r>
        <w:rPr>
          <w:rFonts w:ascii="Times New Roman" w:hAnsi="Times New Roman" w:cs="Times New Roman"/>
          <w:b/>
          <w:sz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b/>
          <w:sz w:val="24"/>
        </w:rPr>
        <w:fldChar w:fldCharType="separate"/>
      </w: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Aboobaker, S., Jangam, K. V, Vijay, K. J., Amaresha, A. C., &amp; Jose, A. (2019). Predictors of emotional and behavioral problems among Indian adolescents : A clinic-based study.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Asian Journal of Psychiatry</w:t>
      </w: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39</w:t>
      </w:r>
      <w:r w:rsidRPr="009C0170">
        <w:rPr>
          <w:rFonts w:ascii="Times New Roman" w:hAnsi="Times New Roman" w:cs="Times New Roman"/>
          <w:noProof/>
          <w:sz w:val="24"/>
          <w:szCs w:val="24"/>
        </w:rPr>
        <w:t>(October 2018), 104–109. https://doi.org/10.1016/j.ajp.2018.12.002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Abreu, K. s. Y. &amp; C. N. de. (2011).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Internet Addiction</w:t>
      </w: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 (4th ed.). Canada: John Wiley &amp; Sons, Inc.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Baker, K. D., Den, M. L., Graham, B. M., &amp; Richardson, R. (2013). Neurobiology of Learning and Memory A window of vulnerability : Impaired fear extinction in </w:t>
      </w:r>
      <w:r w:rsidRPr="009C0170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adolescence.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NEUROBIOLOGY OF LEARNING AND MEMORY</w:t>
      </w:r>
      <w:r w:rsidRPr="009C0170">
        <w:rPr>
          <w:rFonts w:ascii="Times New Roman" w:hAnsi="Times New Roman" w:cs="Times New Roman"/>
          <w:noProof/>
          <w:sz w:val="24"/>
          <w:szCs w:val="24"/>
        </w:rPr>
        <w:t>. https://doi.org/10.1016/j.nlm.2013.10.009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Cho, K., &amp; Lee, J. (2017). Computers in Human Behavior In fl uence of smartphone addiction proneness of young children on problematic behaviors and emotional intelligence : Mediating self-assessment effects of parents using smartphones.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Computers in Human Behavior</w:t>
      </w: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66</w:t>
      </w:r>
      <w:r w:rsidRPr="009C0170">
        <w:rPr>
          <w:rFonts w:ascii="Times New Roman" w:hAnsi="Times New Roman" w:cs="Times New Roman"/>
          <w:noProof/>
          <w:sz w:val="24"/>
          <w:szCs w:val="24"/>
        </w:rPr>
        <w:t>, 303–311. https://doi.org/10.1016/j.chb.2016.09.063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Chung, T. W. H., Sum, S. M. Y., Sc, M. M., Chan, M. W. L., &amp; Soc, M. S. (2019). Adolescent Internet Addiction in Hong Kong : Prevalence , Psychosocial Correlates , and Prevention.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Journal of Adolescent Health</w:t>
      </w: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64</w:t>
      </w:r>
      <w:r w:rsidRPr="009C0170">
        <w:rPr>
          <w:rFonts w:ascii="Times New Roman" w:hAnsi="Times New Roman" w:cs="Times New Roman"/>
          <w:noProof/>
          <w:sz w:val="24"/>
          <w:szCs w:val="24"/>
        </w:rPr>
        <w:t>(6), S34–S43. https://doi.org/10.1016/j.jadohealth.2018.12.016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Comer, M. D. M., &amp; Kelleher, K. J. (2014). NIH Public Access,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153</w:t>
      </w:r>
      <w:r w:rsidRPr="009C0170">
        <w:rPr>
          <w:rFonts w:ascii="Times New Roman" w:hAnsi="Times New Roman" w:cs="Times New Roman"/>
          <w:noProof/>
          <w:sz w:val="24"/>
          <w:szCs w:val="24"/>
        </w:rPr>
        <w:t>(3), 254–260.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Fadzil, N. M., Abdullah, M. Y., Azul, M., &amp; Salleh, M. (2016). THE LEVEL OF TOLERANCE SANCTIONING CHILDREN USING GADGETS BY PARENTS LEAD TO NOMOPHOBIA : EARLY AGE,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09</w:t>
      </w:r>
      <w:r w:rsidRPr="009C0170">
        <w:rPr>
          <w:rFonts w:ascii="Times New Roman" w:hAnsi="Times New Roman" w:cs="Times New Roman"/>
          <w:noProof/>
          <w:sz w:val="24"/>
          <w:szCs w:val="24"/>
        </w:rPr>
        <w:t>(02), 615–622.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>Ferguson, C. J. (2015). Do Angry Birds Make for Angry Children ? A Meta-Analysis of Video Game Influences on Children ’ s and Adolescents ’ Aggression , Mental Health , Prosocial Behavior , and Academic Performance. https://doi.org/10.1177/1745691615592234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Jellinek, S., Biederman, J., Bishop, J., Michael, J., Rosenbaum, F., &amp; Ed, D. (1991). in the Children of Outpatients </w:t>
      </w:r>
      <w:r w:rsidRPr="009C0170">
        <w:rPr>
          <w:rFonts w:ascii="Times New Roman" w:hAnsi="Times New Roman" w:cs="Times New Roman"/>
          <w:noProof/>
          <w:sz w:val="24"/>
          <w:szCs w:val="24"/>
        </w:rPr>
        <w:lastRenderedPageBreak/>
        <w:t>at a Psychopharmacology Clinic, (August), 1031–1036.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Kwon, M., Kim, D., Cho, H., &amp; Yang, S. (2013). The Smartphone Addiction Scale : Development and Validation of a Short Version for Adolescents,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9C0170">
        <w:rPr>
          <w:rFonts w:ascii="Times New Roman" w:hAnsi="Times New Roman" w:cs="Times New Roman"/>
          <w:noProof/>
          <w:sz w:val="24"/>
          <w:szCs w:val="24"/>
        </w:rPr>
        <w:t>(12), 1–7. https://doi.org/10.1371/journal.pone.0083558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Lai, I., Wong, K., Pui, M., &amp; Lam, S. (2016). Gaming behavior and addiction among Hong Kong adolescents.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Asian Journal of Gambling Issues and Public Health</w:t>
      </w:r>
      <w:r w:rsidRPr="009C0170">
        <w:rPr>
          <w:rFonts w:ascii="Times New Roman" w:hAnsi="Times New Roman" w:cs="Times New Roman"/>
          <w:noProof/>
          <w:sz w:val="24"/>
          <w:szCs w:val="24"/>
        </w:rPr>
        <w:t>. https://doi.org/10.1186/s40405-016-0016-x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Lee, K., Bejerano, I. L., Han, M., &amp; Seok, H. (2019). This study was funded by the 2015 Basic Research Programs in Science and Mihwa Han b.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Archives of Psychiatric Nursing</w:t>
      </w:r>
      <w:r w:rsidRPr="009C0170">
        <w:rPr>
          <w:rFonts w:ascii="Times New Roman" w:hAnsi="Times New Roman" w:cs="Times New Roman"/>
          <w:noProof/>
          <w:sz w:val="24"/>
          <w:szCs w:val="24"/>
        </w:rPr>
        <w:t>, #pagerange#. https://doi.org/10.1016/j.apnu.2019.01.002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Lukman, M. H. C. (2018). Penggunaan dan adiksi smartphone di kalangan mahasiswa fakultas kedokteran universitas hasanuddin angkatan 2015 dan 2016.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Universitas Hasanudin</w:t>
      </w:r>
      <w:r w:rsidRPr="009C017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Muflih, M., Hamzah, H., &amp; Puniawan, W. A. (2017). Students ’ Use Of Smartphones and Social Interaction in SMAN I Kalasan Sleman Yogyakarta,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VIII</w:t>
      </w:r>
      <w:r w:rsidRPr="009C0170">
        <w:rPr>
          <w:rFonts w:ascii="Times New Roman" w:hAnsi="Times New Roman" w:cs="Times New Roman"/>
          <w:noProof/>
          <w:sz w:val="24"/>
          <w:szCs w:val="24"/>
        </w:rPr>
        <w:t>(1).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Nayak, J. K. (2018). Computers &amp; Education Relationship among smartphone usage , addiction , academic performance and the moderating role of gender : A study of higher education students in India.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Computers &amp; Education</w:t>
      </w: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123</w:t>
      </w:r>
      <w:r w:rsidRPr="009C0170">
        <w:rPr>
          <w:rFonts w:ascii="Times New Roman" w:hAnsi="Times New Roman" w:cs="Times New Roman"/>
          <w:noProof/>
          <w:sz w:val="24"/>
          <w:szCs w:val="24"/>
        </w:rPr>
        <w:t>(May), 164–173. https://doi.org/10.1016/j.compedu.2018.05.007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Perez, L. G., Conway, T. L., Arredondo, E. M., Elder, J. P., Kerr, J., Mckenzie, T. </w:t>
      </w:r>
      <w:r w:rsidRPr="009C0170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L., &amp; Sallis, J. F. (2017). Where and when adolescents are physically active : Neighborhood environment and psychosocial correlates and their interactions.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Preventive Medicine</w:t>
      </w: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105</w:t>
      </w:r>
      <w:r w:rsidRPr="009C0170">
        <w:rPr>
          <w:rFonts w:ascii="Times New Roman" w:hAnsi="Times New Roman" w:cs="Times New Roman"/>
          <w:noProof/>
          <w:sz w:val="24"/>
          <w:szCs w:val="24"/>
        </w:rPr>
        <w:t>(March), 337–344. https://doi.org/10.1016/j.ypmed.2017.10.010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Santrock, J. W. (2014).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Adolescence</w:t>
      </w:r>
      <w:r w:rsidRPr="009C0170">
        <w:rPr>
          <w:rFonts w:ascii="Times New Roman" w:hAnsi="Times New Roman" w:cs="Times New Roman"/>
          <w:noProof/>
          <w:sz w:val="24"/>
          <w:szCs w:val="24"/>
        </w:rPr>
        <w:t>. New York: McGraw-Hill Education, 2 Penn Plaza.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>Schneider, M. (2013). Adolescence as a vulnerable period to alter rodent behavior, 99–106. https://doi.org/10.1007/s00441-013-1581-2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Servet Aker, Mustafa K[rzat yahin, Serap Sezgin, G. O. (2017). Psychosocial Factors Affecting Smartphone Addiction in University Students,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28</w:t>
      </w:r>
      <w:r w:rsidRPr="009C0170">
        <w:rPr>
          <w:rFonts w:ascii="Times New Roman" w:hAnsi="Times New Roman" w:cs="Times New Roman"/>
          <w:noProof/>
          <w:sz w:val="24"/>
          <w:szCs w:val="24"/>
        </w:rPr>
        <w:t>(4), 215–219. https://doi.org/10.1097/JAN.0000000000000197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Sussman, C. J., Harper, J. M., Stahl, J. L., &amp; Weigle, P. (2017). Inter n et and Video Game Addictions.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Child and Adolescent Psychiatry Clinics of NA</w:t>
      </w:r>
      <w:r w:rsidRPr="009C0170">
        <w:rPr>
          <w:rFonts w:ascii="Times New Roman" w:hAnsi="Times New Roman" w:cs="Times New Roman"/>
          <w:noProof/>
          <w:sz w:val="24"/>
          <w:szCs w:val="24"/>
        </w:rPr>
        <w:t>. https://doi.org/10.1016/j.chc.2017.11.015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>Wayan Diah Anima, W. P. (2014). The Prevalence Of Psychosocial Stress And Affecting Factors Among The Students Xii Grade Science And Social Education At Sman 6 Denpasar.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Wu, A. M. S., Cheung, V. I., Ku, L., &amp; Hung, E. V. A. P. W. (2013). Psychological risk factors of addiction to social networking sites among Chinese smartphone users,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9C0170">
        <w:rPr>
          <w:rFonts w:ascii="Times New Roman" w:hAnsi="Times New Roman" w:cs="Times New Roman"/>
          <w:noProof/>
          <w:sz w:val="24"/>
          <w:szCs w:val="24"/>
        </w:rPr>
        <w:t>(3), 160–166. https://doi.org/10.1556/JBA.2.2013.006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Yeon, J., Yop, J., &amp; Won, Y. (2018). Child Abuse &amp; Neglect E ff ect of parental </w:t>
      </w:r>
      <w:r w:rsidRPr="009C0170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neglect on smartphone addiction in adolescents in South Korea.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Child Abuse &amp; Neglect</w:t>
      </w: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77</w:t>
      </w:r>
      <w:r w:rsidRPr="009C0170">
        <w:rPr>
          <w:rFonts w:ascii="Times New Roman" w:hAnsi="Times New Roman" w:cs="Times New Roman"/>
          <w:noProof/>
          <w:sz w:val="24"/>
          <w:szCs w:val="24"/>
        </w:rPr>
        <w:t>(December 2017), 75–84. https://doi.org/10.1016/j.chiabu.2017.12.008</w:t>
      </w:r>
    </w:p>
    <w:p w:rsidR="009C0170" w:rsidRPr="009C0170" w:rsidRDefault="009C0170" w:rsidP="009C017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9C0170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Young, K. S. (2015). Addictive Behaviors The evolution of Internet addiction </w:t>
      </w:r>
      <w:r w:rsidRPr="009C0170">
        <w:rPr>
          <w:rFonts w:ascii="MS Gothic" w:eastAsia="MS Gothic" w:hAnsi="MS Gothic" w:cs="MS Gothic" w:hint="eastAsia"/>
          <w:noProof/>
          <w:sz w:val="24"/>
          <w:szCs w:val="24"/>
        </w:rPr>
        <w:t>☆</w:t>
      </w:r>
      <w:r w:rsidRPr="009C017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9C0170">
        <w:rPr>
          <w:rFonts w:ascii="Times New Roman" w:hAnsi="Times New Roman" w:cs="Times New Roman"/>
          <w:i/>
          <w:iCs/>
          <w:noProof/>
          <w:sz w:val="24"/>
          <w:szCs w:val="24"/>
        </w:rPr>
        <w:t>Addictive Behaviors</w:t>
      </w:r>
      <w:r w:rsidRPr="009C0170">
        <w:rPr>
          <w:rFonts w:ascii="Times New Roman" w:hAnsi="Times New Roman" w:cs="Times New Roman"/>
          <w:noProof/>
          <w:sz w:val="24"/>
          <w:szCs w:val="24"/>
        </w:rPr>
        <w:t>, 2014–2015. https://doi.org/10.1016/j.addbeh.2015.05.016</w:t>
      </w:r>
    </w:p>
    <w:p w:rsidR="009C0170" w:rsidRPr="00431C1F" w:rsidRDefault="009C0170" w:rsidP="009C0170">
      <w:pPr>
        <w:pStyle w:val="ListParagraph"/>
        <w:ind w:left="90"/>
        <w:jc w:val="both"/>
        <w:rPr>
          <w:rFonts w:ascii="Times New Roman" w:hAnsi="Times New Roman" w:cs="Times New Roman"/>
          <w:b/>
          <w:sz w:val="24"/>
        </w:rPr>
        <w:sectPr w:rsidR="009C0170" w:rsidRPr="00431C1F" w:rsidSect="00A67052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b/>
          <w:sz w:val="24"/>
        </w:rPr>
        <w:fldChar w:fldCharType="end"/>
      </w:r>
    </w:p>
    <w:p w:rsidR="0053702B" w:rsidRDefault="0053702B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8103A2" w:rsidRDefault="008103A2" w:rsidP="00607B9E">
      <w:pPr>
        <w:pStyle w:val="ListParagraph"/>
        <w:ind w:left="90"/>
        <w:rPr>
          <w:rFonts w:ascii="Times New Roman" w:hAnsi="Times New Roman" w:cs="Times New Roman"/>
          <w:sz w:val="24"/>
        </w:rPr>
        <w:sectPr w:rsidR="008103A2" w:rsidSect="00A67052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A67052" w:rsidRDefault="00A67052" w:rsidP="00607B9E">
      <w:pPr>
        <w:pStyle w:val="ListParagraph"/>
        <w:ind w:left="90"/>
        <w:rPr>
          <w:rFonts w:ascii="Times New Roman" w:hAnsi="Times New Roman" w:cs="Times New Roman"/>
          <w:sz w:val="24"/>
        </w:rPr>
        <w:sectPr w:rsidR="00A67052" w:rsidSect="0067557E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53702B" w:rsidRDefault="0053702B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BB222D" w:rsidRDefault="00BB222D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BB222D" w:rsidRDefault="00BB222D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BB222D" w:rsidRDefault="00BB222D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p w:rsidR="00FC1410" w:rsidRPr="00607B9E" w:rsidRDefault="00FC1410" w:rsidP="00607B9E">
      <w:pPr>
        <w:pStyle w:val="ListParagraph"/>
        <w:ind w:left="90"/>
        <w:rPr>
          <w:rFonts w:ascii="Times New Roman" w:hAnsi="Times New Roman" w:cs="Times New Roman"/>
          <w:sz w:val="24"/>
        </w:rPr>
      </w:pPr>
    </w:p>
    <w:sectPr w:rsidR="00FC1410" w:rsidRPr="00607B9E" w:rsidSect="0067557E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44" w:rsidRDefault="00737744" w:rsidP="00E019BE">
      <w:pPr>
        <w:spacing w:after="0" w:line="240" w:lineRule="auto"/>
      </w:pPr>
      <w:r>
        <w:separator/>
      </w:r>
    </w:p>
  </w:endnote>
  <w:endnote w:type="continuationSeparator" w:id="0">
    <w:p w:rsidR="00737744" w:rsidRDefault="00737744" w:rsidP="00E0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44" w:rsidRDefault="00737744" w:rsidP="00E019BE">
      <w:pPr>
        <w:spacing w:after="0" w:line="240" w:lineRule="auto"/>
      </w:pPr>
      <w:r>
        <w:separator/>
      </w:r>
    </w:p>
  </w:footnote>
  <w:footnote w:type="continuationSeparator" w:id="0">
    <w:p w:rsidR="00737744" w:rsidRDefault="00737744" w:rsidP="00E01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EDC"/>
    <w:multiLevelType w:val="hybridMultilevel"/>
    <w:tmpl w:val="4010F854"/>
    <w:lvl w:ilvl="0" w:tplc="E62836D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A40DE"/>
    <w:multiLevelType w:val="hybridMultilevel"/>
    <w:tmpl w:val="C7188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E6558"/>
    <w:multiLevelType w:val="hybridMultilevel"/>
    <w:tmpl w:val="4F68A0AC"/>
    <w:lvl w:ilvl="0" w:tplc="A02402C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9E"/>
    <w:rsid w:val="000122C3"/>
    <w:rsid w:val="000C3401"/>
    <w:rsid w:val="001279ED"/>
    <w:rsid w:val="001C0223"/>
    <w:rsid w:val="001E4726"/>
    <w:rsid w:val="001F2FE6"/>
    <w:rsid w:val="001F72A5"/>
    <w:rsid w:val="00247032"/>
    <w:rsid w:val="0032260B"/>
    <w:rsid w:val="00324ACD"/>
    <w:rsid w:val="00324AF8"/>
    <w:rsid w:val="00341878"/>
    <w:rsid w:val="00355166"/>
    <w:rsid w:val="003608BF"/>
    <w:rsid w:val="0038316D"/>
    <w:rsid w:val="00384A9D"/>
    <w:rsid w:val="003E3376"/>
    <w:rsid w:val="004052A5"/>
    <w:rsid w:val="00431C1F"/>
    <w:rsid w:val="00447032"/>
    <w:rsid w:val="0048153B"/>
    <w:rsid w:val="004933F2"/>
    <w:rsid w:val="00495C1B"/>
    <w:rsid w:val="00533004"/>
    <w:rsid w:val="0053702B"/>
    <w:rsid w:val="005B31C3"/>
    <w:rsid w:val="005C45B2"/>
    <w:rsid w:val="005F2E53"/>
    <w:rsid w:val="00607B9E"/>
    <w:rsid w:val="0067557E"/>
    <w:rsid w:val="00687E0B"/>
    <w:rsid w:val="00702E85"/>
    <w:rsid w:val="00737744"/>
    <w:rsid w:val="007C614C"/>
    <w:rsid w:val="007E2034"/>
    <w:rsid w:val="007F6091"/>
    <w:rsid w:val="008103A2"/>
    <w:rsid w:val="008176F6"/>
    <w:rsid w:val="008B0AEB"/>
    <w:rsid w:val="008D3D2A"/>
    <w:rsid w:val="0090111B"/>
    <w:rsid w:val="00945C55"/>
    <w:rsid w:val="009C0170"/>
    <w:rsid w:val="009D13D6"/>
    <w:rsid w:val="009E4025"/>
    <w:rsid w:val="00A05AAA"/>
    <w:rsid w:val="00A31DFA"/>
    <w:rsid w:val="00A3658C"/>
    <w:rsid w:val="00A67052"/>
    <w:rsid w:val="00A90A5A"/>
    <w:rsid w:val="00B2578D"/>
    <w:rsid w:val="00B46CE1"/>
    <w:rsid w:val="00BB222D"/>
    <w:rsid w:val="00C710CB"/>
    <w:rsid w:val="00C819C7"/>
    <w:rsid w:val="00C82D13"/>
    <w:rsid w:val="00CF1CB7"/>
    <w:rsid w:val="00CF1F54"/>
    <w:rsid w:val="00D07E27"/>
    <w:rsid w:val="00D55411"/>
    <w:rsid w:val="00D63878"/>
    <w:rsid w:val="00DC6363"/>
    <w:rsid w:val="00E019BE"/>
    <w:rsid w:val="00E17932"/>
    <w:rsid w:val="00E64476"/>
    <w:rsid w:val="00E706C9"/>
    <w:rsid w:val="00EE03FA"/>
    <w:rsid w:val="00EE211C"/>
    <w:rsid w:val="00F3091E"/>
    <w:rsid w:val="00F70F0C"/>
    <w:rsid w:val="00FB0861"/>
    <w:rsid w:val="00FB14CA"/>
    <w:rsid w:val="00FC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7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B9E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02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02B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B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B0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B0AEB"/>
  </w:style>
  <w:style w:type="paragraph" w:styleId="Header">
    <w:name w:val="header"/>
    <w:basedOn w:val="Normal"/>
    <w:link w:val="HeaderChar"/>
    <w:uiPriority w:val="99"/>
    <w:unhideWhenUsed/>
    <w:rsid w:val="00E01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BE"/>
  </w:style>
  <w:style w:type="paragraph" w:styleId="Footer">
    <w:name w:val="footer"/>
    <w:basedOn w:val="Normal"/>
    <w:link w:val="FooterChar"/>
    <w:uiPriority w:val="99"/>
    <w:unhideWhenUsed/>
    <w:rsid w:val="00E01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7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B9E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02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02B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B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B0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B0AEB"/>
  </w:style>
  <w:style w:type="paragraph" w:styleId="Header">
    <w:name w:val="header"/>
    <w:basedOn w:val="Normal"/>
    <w:link w:val="HeaderChar"/>
    <w:uiPriority w:val="99"/>
    <w:unhideWhenUsed/>
    <w:rsid w:val="00E01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BE"/>
  </w:style>
  <w:style w:type="paragraph" w:styleId="Footer">
    <w:name w:val="footer"/>
    <w:basedOn w:val="Normal"/>
    <w:link w:val="FooterChar"/>
    <w:uiPriority w:val="99"/>
    <w:unhideWhenUsed/>
    <w:rsid w:val="00E01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fian8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3DCC-C94E-42A0-A6E6-20E33F28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7250</Words>
  <Characters>41325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18</cp:revision>
  <dcterms:created xsi:type="dcterms:W3CDTF">2019-07-31T14:06:00Z</dcterms:created>
  <dcterms:modified xsi:type="dcterms:W3CDTF">2019-09-05T05:22:00Z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927e7585-de5d-3c74-9266-0abcb1c47259</vt:lpwstr>
  </property>
  <property fmtid="{D5CDD505-2E9C-101B-9397-08002B2CF9AE}" pid="24" name="Mendeley Citation Style_1">
    <vt:lpwstr>http://www.zotero.org/styles/vancouver</vt:lpwstr>
  </property>
</Properties>
</file>